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D5A6" w14:textId="77777777">
      <w:pPr>
        <w:pStyle w:val="Kop1"/>
      </w:pPr>
      <w:r>
        <w:t xml:space="preserve">Einbauwandgitter DucoGrille Classic G 20V</w:t>
      </w:r>
    </w:p>
    <w:p w14:paraId="3128D5A7" w14:textId="77777777">
      <w:pPr>
        <w:pStyle w:val="Geenafstand"/>
      </w:pPr>
    </w:p>
    <w:p w14:paraId="3128D5A8" w14:textId="79C2D78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3128D5A9" w14:textId="77777777">
      <w:pPr>
        <w:pStyle w:val="Geenafstand"/>
      </w:pPr>
      <w:r>
        <w:t xml:space="preserve">DucoGrille Classic G 20V ist ein leichtes Einbauwandlüftungsgitter, das aus Rahmenprofilen und V-förmigen Lamellen, alle aus Aluminium-Strangpressprofilen, sowie aus Lamellenhaltern (Polyamid PA 6.6 glasfaserverstärkt) besteht.</w:t>
      </w:r>
    </w:p>
    <w:p w14:paraId="3128D5AA" w14:textId="77777777">
      <w:pPr>
        <w:pStyle w:val="Geenafstand"/>
      </w:pPr>
    </w:p>
    <w:p w14:paraId="3128D5AB" w14:textId="77777777">
      <w:pPr>
        <w:pStyle w:val="Kop2"/>
      </w:pPr>
      <w:r>
        <w:t>Produktmerkmale:</w:t>
      </w:r>
    </w:p>
    <w:p w14:paraId="3128D5AC" w14:textId="47FE8A35">
      <w:pPr>
        <w:pStyle w:val="Geenafstand"/>
        <w:numPr>
          <w:ilvl w:val="0"/>
          <w:numId w:val="15"/>
        </w:numPr>
      </w:pPr>
      <w:r>
        <w:t xml:space="preserve">Lamellenhöhe: 20 mm</w:t>
      </w:r>
    </w:p>
    <w:p w14:paraId="3128D5AD" w14:textId="0B08DEEF">
      <w:pPr>
        <w:pStyle w:val="Geenafstand"/>
        <w:numPr>
          <w:ilvl w:val="0"/>
          <w:numId w:val="15"/>
        </w:numPr>
      </w:pPr>
      <w:r>
        <w:t xml:space="preserve">Lamellenschritt: 20 mm</w:t>
      </w:r>
    </w:p>
    <w:p w14:paraId="3128D5AE" w14:textId="6E5D3BD5">
      <w:pPr>
        <w:pStyle w:val="Geenafstand"/>
        <w:numPr>
          <w:ilvl w:val="0"/>
          <w:numId w:val="15"/>
        </w:numPr>
      </w:pPr>
      <w:r>
        <w:t xml:space="preserve">Rahmenanschlag: 19 mm</w:t>
      </w:r>
    </w:p>
    <w:p w14:paraId="3128D5AF" w14:textId="09CD3F63">
      <w:pPr>
        <w:pStyle w:val="Geenafstand"/>
        <w:numPr>
          <w:ilvl w:val="0"/>
          <w:numId w:val="15"/>
        </w:numPr>
      </w:pPr>
      <w:r>
        <w:t xml:space="preserve">Einbautiefe: 30 mm</w:t>
      </w:r>
    </w:p>
    <w:p w14:paraId="3128D5B0" w14:textId="220566C0">
      <w:pPr>
        <w:pStyle w:val="Geenafstand"/>
        <w:numPr>
          <w:ilvl w:val="0"/>
          <w:numId w:val="15"/>
        </w:numPr>
      </w:pPr>
      <w:r>
        <w:t xml:space="preserve">Profildicke: mindestens 1,2 mm</w:t>
      </w:r>
    </w:p>
    <w:p w14:paraId="3128D5B1" w14:textId="6D8DAEE7">
      <w:pPr>
        <w:pStyle w:val="Geenafstand"/>
        <w:numPr>
          <w:ilvl w:val="0"/>
          <w:numId w:val="15"/>
        </w:numPr>
      </w:pPr>
      <w:r>
        <w:t xml:space="preserve">Visuell freier Durchlass: 95 %</w:t>
      </w:r>
    </w:p>
    <w:p w14:paraId="3128D5B2" w14:textId="4443868D">
      <w:pPr>
        <w:pStyle w:val="Geenafstand"/>
        <w:numPr>
          <w:ilvl w:val="0"/>
          <w:numId w:val="15"/>
        </w:numPr>
      </w:pPr>
      <w:r>
        <w:t xml:space="preserve">Physischer freier Durchlass: 34 %</w:t>
      </w:r>
    </w:p>
    <w:p w14:paraId="3128D5B3" w14:textId="77777777">
      <w:pPr>
        <w:pStyle w:val="Geenafstand"/>
        <w:ind w:left="720"/>
      </w:pPr>
    </w:p>
    <w:p w14:paraId="3128D5B4" w14:textId="77777777">
      <w:pPr>
        <w:pStyle w:val="Kop2"/>
      </w:pPr>
      <w:r>
        <w:t xml:space="preserve">Zubehör (im Lieferumfang enthalten):</w:t>
      </w:r>
    </w:p>
    <w:p w14:paraId="3128D5B5" w14:textId="2D83CF03">
      <w:pPr>
        <w:pStyle w:val="Geenafstand"/>
        <w:numPr>
          <w:ilvl w:val="0"/>
          <w:numId w:val="18"/>
        </w:numPr>
      </w:pPr>
      <w:r>
        <w:t xml:space="preserve">Insektenschutzgitter aus Edelstahl 2,3 x 2,3 mm (Standard) oder Ungezieferschutzgitter (auf Anfrage)</w:t>
      </w:r>
    </w:p>
    <w:p w14:paraId="3128D5B6" w14:textId="34A9773D">
      <w:pPr>
        <w:pStyle w:val="Geenafstand"/>
        <w:numPr>
          <w:ilvl w:val="0"/>
          <w:numId w:val="18"/>
        </w:numPr>
      </w:pPr>
      <w:r>
        <w:t>Montageanker</w:t>
      </w:r>
    </w:p>
    <w:p w14:paraId="3128D5B7" w14:textId="77777777">
      <w:pPr>
        <w:pStyle w:val="Geenafstand"/>
      </w:pPr>
    </w:p>
    <w:p w14:paraId="3128D5B8" w14:textId="77777777">
      <w:pPr>
        <w:pStyle w:val="Kop2"/>
      </w:pPr>
      <w:r>
        <w:t>Oberflächenbehandlung:</w:t>
      </w:r>
    </w:p>
    <w:p w14:paraId="3128D5B9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3128D5BA" w14:textId="621E0C42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3128D5BB" w14:textId="35C932EB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3128D5BC" w14:textId="77777777">
      <w:pPr>
        <w:pStyle w:val="Geenafstand"/>
        <w:rPr>
          <w:highlight w:val="yellow"/>
        </w:rPr>
      </w:pPr>
    </w:p>
    <w:p w14:paraId="3128D5BD" w14:textId="77777777">
      <w:pPr>
        <w:pStyle w:val="Kop2"/>
      </w:pPr>
      <w:r>
        <w:t xml:space="preserve">Funktionelle Merkmale:</w:t>
      </w:r>
    </w:p>
    <w:p w14:paraId="7EF7BA7F" w14:textId="6676FD5D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00BA836A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41,62</w:t>
      </w:r>
    </w:p>
    <w:p w14:paraId="0E5034E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41,62</w:t>
      </w:r>
    </w:p>
    <w:p w14:paraId="360B438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0,155</w:t>
      </w:r>
    </w:p>
    <w:p w14:paraId="6929CEA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0,155</w:t>
      </w:r>
    </w:p>
    <w:p w14:paraId="03E96E35" w14:textId="77777777">
      <w:pPr>
        <w:pStyle w:val="Geenafstand"/>
        <w:rPr>
          <w:rFonts w:cs="Tahoma"/>
        </w:rPr>
      </w:pPr>
    </w:p>
    <w:p w14:paraId="2D3587B3" w14:textId="77777777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79A3AA7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45,04</w:t>
      </w:r>
    </w:p>
    <w:p w14:paraId="16CF087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45,04</w:t>
      </w:r>
    </w:p>
    <w:p w14:paraId="1F84C5D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0,149</w:t>
      </w:r>
    </w:p>
    <w:p w14:paraId="43A60E8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0,149</w:t>
      </w:r>
    </w:p>
    <w:p w14:paraId="54878FC8" w14:textId="77777777">
      <w:pPr>
        <w:pStyle w:val="Geenafstand"/>
        <w:rPr>
          <w:rFonts w:cs="Tahoma"/>
        </w:rPr>
      </w:pPr>
    </w:p>
    <w:p w14:paraId="6FA3BD7A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77A8D8A5" w14:textId="77777777">
      <w:pPr>
        <w:pStyle w:val="Geenafstand"/>
        <w:rPr>
          <w:rFonts w:cs="Tahoma"/>
        </w:rPr>
      </w:pPr>
    </w:p>
    <w:p w14:paraId="238C1E5D" w14:textId="543F801A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5175A95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29EDE9A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2729D2A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0A8458B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124B655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717B17FC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1A5421E6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28A5381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6564B0E7" w14:textId="77777777">
      <w:pPr>
        <w:pStyle w:val="Geenafstand"/>
        <w:rPr>
          <w:rFonts w:cs="Tahoma"/>
          <w:highlight w:val="yellow"/>
        </w:rPr>
      </w:pPr>
    </w:p>
    <w:p w14:paraId="62E367C1" w14:textId="77777777">
      <w:pPr>
        <w:pStyle w:val="Kop3"/>
        <w:numPr>
          <w:ilvl w:val="0"/>
          <w:numId w:val="17"/>
        </w:numPr>
      </w:pPr>
      <w:r>
        <w:t xml:space="preserve">Wasserdichtigkeit Version "+ Optionen":</w:t>
      </w:r>
    </w:p>
    <w:p w14:paraId="49104F26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11B93E3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A</w:t>
      </w:r>
    </w:p>
    <w:p w14:paraId="0A93D26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63FB1214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 m/s: Klasse B</w:t>
      </w:r>
    </w:p>
    <w:p w14:paraId="31F17B9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C</w:t>
      </w:r>
    </w:p>
    <w:p w14:paraId="181FCA3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169C8E5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0F0CB56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3128D5CA" w14:textId="77777777">
      <w:pPr>
        <w:pStyle w:val="Geenafstand"/>
        <w:rPr>
          <w:rFonts w:cs="Tahoma"/>
          <w:highlight w:val="yellow"/>
        </w:rPr>
      </w:pPr>
    </w:p>
    <w:p w14:paraId="582EF2EF" w14:textId="77777777">
      <w:pPr>
        <w:pStyle w:val="Geenafstand"/>
        <w:rPr>
          <w:rFonts w:cs="Tahoma"/>
          <w:highlight w:val="yellow"/>
        </w:rPr>
      </w:pPr>
    </w:p>
    <w:p w14:paraId="3128D5CB" w14:textId="77777777">
      <w:pPr>
        <w:pStyle w:val="Kop2"/>
      </w:pPr>
      <w:r>
        <w:t xml:space="preserve">Entspricht den Normen oder wurde nach diesen getestet:</w:t>
      </w:r>
    </w:p>
    <w:p w14:paraId="3128D5CC" w14:textId="35D05D7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Seaside Typ A (bei lackierter Ausführung)</w:t>
      </w:r>
    </w:p>
    <w:p w14:paraId="3128D5CD" w14:textId="159DCDD6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3128D5CE" w14:textId="61EE420A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3128D5CF" w14:textId="0C68556C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0B91" w14:textId="77777777">
      <w:r>
        <w:separator/>
      </w:r>
    </w:p>
  </w:endnote>
  <w:endnote w:type="continuationSeparator" w:id="0">
    <w:p w14:paraId="62676B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2BFB" w14:textId="77777777">
      <w:r>
        <w:separator/>
      </w:r>
    </w:p>
  </w:footnote>
  <w:footnote w:type="continuationSeparator" w:id="0">
    <w:p w14:paraId="7D80EB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4" w14:textId="77777777">
    <w:pPr>
      <w:pStyle w:val="Koptekst"/>
    </w:pPr>
    <w:r>
      <w:pict w14:anchorId="3128D5D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5" w14:textId="77777777">
    <w:pPr>
      <w:pStyle w:val="Koptekst"/>
    </w:pPr>
    <w:r>
      <w:pict w14:anchorId="3128D5D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8" w14:textId="77777777">
    <w:pPr>
      <w:pStyle w:val="Koptekst"/>
    </w:pPr>
    <w:r>
      <w:pict w14:anchorId="3128D5D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6690239A"/>
    <w:lvl w:ilvl="0" w:tplc="3B4A17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6096852">
    <w:abstractNumId w:val="19"/>
  </w:num>
  <w:num w:numId="2" w16cid:durableId="1756247602">
    <w:abstractNumId w:val="15"/>
  </w:num>
  <w:num w:numId="3" w16cid:durableId="1388340896">
    <w:abstractNumId w:val="10"/>
  </w:num>
  <w:num w:numId="4" w16cid:durableId="1964775112">
    <w:abstractNumId w:val="6"/>
  </w:num>
  <w:num w:numId="5" w16cid:durableId="1420365578">
    <w:abstractNumId w:val="5"/>
  </w:num>
  <w:num w:numId="6" w16cid:durableId="423309614">
    <w:abstractNumId w:val="9"/>
  </w:num>
  <w:num w:numId="7" w16cid:durableId="634682579">
    <w:abstractNumId w:val="4"/>
  </w:num>
  <w:num w:numId="8" w16cid:durableId="534661536">
    <w:abstractNumId w:val="3"/>
  </w:num>
  <w:num w:numId="9" w16cid:durableId="642124465">
    <w:abstractNumId w:val="2"/>
  </w:num>
  <w:num w:numId="10" w16cid:durableId="1840846376">
    <w:abstractNumId w:val="1"/>
  </w:num>
  <w:num w:numId="11" w16cid:durableId="1964993313">
    <w:abstractNumId w:val="0"/>
  </w:num>
  <w:num w:numId="12" w16cid:durableId="597257417">
    <w:abstractNumId w:val="7"/>
  </w:num>
  <w:num w:numId="13" w16cid:durableId="774441208">
    <w:abstractNumId w:val="8"/>
  </w:num>
  <w:num w:numId="14" w16cid:durableId="2103334890">
    <w:abstractNumId w:val="18"/>
  </w:num>
  <w:num w:numId="15" w16cid:durableId="1660386290">
    <w:abstractNumId w:val="11"/>
  </w:num>
  <w:num w:numId="16" w16cid:durableId="1128360409">
    <w:abstractNumId w:val="17"/>
  </w:num>
  <w:num w:numId="17" w16cid:durableId="1960069415">
    <w:abstractNumId w:val="13"/>
  </w:num>
  <w:num w:numId="18" w16cid:durableId="2139957147">
    <w:abstractNumId w:val="16"/>
  </w:num>
  <w:num w:numId="19" w16cid:durableId="2139493898">
    <w:abstractNumId w:val="12"/>
  </w:num>
  <w:num w:numId="20" w16cid:durableId="828401689">
    <w:abstractNumId w:val="14"/>
  </w:num>
  <w:num w:numId="21" w16cid:durableId="12651138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1CD9"/>
    <w:rsid w:val="00080773"/>
    <w:rsid w:val="000974F5"/>
    <w:rsid w:val="000A4893"/>
    <w:rsid w:val="000B45E7"/>
    <w:rsid w:val="000D4094"/>
    <w:rsid w:val="000E194D"/>
    <w:rsid w:val="001470E4"/>
    <w:rsid w:val="00153EEE"/>
    <w:rsid w:val="001C548A"/>
    <w:rsid w:val="002047D0"/>
    <w:rsid w:val="00222F29"/>
    <w:rsid w:val="00256BE4"/>
    <w:rsid w:val="002A46E2"/>
    <w:rsid w:val="002D28BD"/>
    <w:rsid w:val="002F4432"/>
    <w:rsid w:val="00315892"/>
    <w:rsid w:val="00340994"/>
    <w:rsid w:val="00393524"/>
    <w:rsid w:val="003E502D"/>
    <w:rsid w:val="004772FD"/>
    <w:rsid w:val="00485348"/>
    <w:rsid w:val="00485B1B"/>
    <w:rsid w:val="004929D2"/>
    <w:rsid w:val="004A6709"/>
    <w:rsid w:val="004B10FD"/>
    <w:rsid w:val="00515344"/>
    <w:rsid w:val="00522424"/>
    <w:rsid w:val="00584936"/>
    <w:rsid w:val="005A1F6F"/>
    <w:rsid w:val="005F05CA"/>
    <w:rsid w:val="006B03E9"/>
    <w:rsid w:val="006C3D0E"/>
    <w:rsid w:val="00737673"/>
    <w:rsid w:val="00787799"/>
    <w:rsid w:val="007A06F7"/>
    <w:rsid w:val="007B4030"/>
    <w:rsid w:val="007D5206"/>
    <w:rsid w:val="00805605"/>
    <w:rsid w:val="00816D7F"/>
    <w:rsid w:val="008514F5"/>
    <w:rsid w:val="00862705"/>
    <w:rsid w:val="008D1CFA"/>
    <w:rsid w:val="009068F9"/>
    <w:rsid w:val="009A17EA"/>
    <w:rsid w:val="009D0C3F"/>
    <w:rsid w:val="00A231A8"/>
    <w:rsid w:val="00A74571"/>
    <w:rsid w:val="00A8022E"/>
    <w:rsid w:val="00A8519A"/>
    <w:rsid w:val="00AB55AE"/>
    <w:rsid w:val="00AC3C90"/>
    <w:rsid w:val="00B10DC4"/>
    <w:rsid w:val="00B20205"/>
    <w:rsid w:val="00B21D6F"/>
    <w:rsid w:val="00B33D5D"/>
    <w:rsid w:val="00BC2A15"/>
    <w:rsid w:val="00C11DFF"/>
    <w:rsid w:val="00C61066"/>
    <w:rsid w:val="00CB5A3D"/>
    <w:rsid w:val="00D0178E"/>
    <w:rsid w:val="00D34B9C"/>
    <w:rsid w:val="00DA7063"/>
    <w:rsid w:val="00E545C3"/>
    <w:rsid w:val="00E623A1"/>
    <w:rsid w:val="00F01670"/>
    <w:rsid w:val="00F12C0E"/>
    <w:rsid w:val="00F61016"/>
    <w:rsid w:val="00FC4683"/>
    <w:rsid w:val="00FE204B"/>
    <w:rsid w:val="5A3E200D"/>
    <w:rsid w:val="6DF18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D5A6"/>
  <w15:docId w15:val="{C1BB4154-24EF-4D6F-9348-9C3A212D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F9FC6-3A83-4BFE-9B9B-62F7AF7EF323}"/>
</file>

<file path=customXml/itemProps2.xml><?xml version="1.0" encoding="utf-8"?>
<ds:datastoreItem xmlns:ds="http://schemas.openxmlformats.org/officeDocument/2006/customXml" ds:itemID="{D96B7098-80BB-4BC6-8801-00EBF0EE4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E5F62A-EA76-4AF2-8B4E-999C6B982A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19</cp:revision>
  <cp:lastPrinted>2016-03-07T09:51:00Z</cp:lastPrinted>
  <dcterms:created xsi:type="dcterms:W3CDTF">2016-09-28T14:30:00Z</dcterms:created>
  <dcterms:modified xsi:type="dcterms:W3CDTF">2022-11-08T08:30:00Z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