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54A" w14:textId="77777777">
      <w:pPr>
        <w:pStyle w:val="Kop1"/>
      </w:pPr>
      <w:r>
        <w:t xml:space="preserve">Einbauwandgitter DucoGrille Classic N 50Z</w:t>
      </w:r>
    </w:p>
    <w:p w14:paraId="3BB0054B" w14:textId="77777777">
      <w:pPr>
        <w:pStyle w:val="Geenafstand"/>
      </w:pPr>
    </w:p>
    <w:p w14:paraId="3BB0054C" w14:textId="34AEEFF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BB0054D" w14:textId="346DE126">
      <w:pPr>
        <w:pStyle w:val="P68B1DB1-Geenafstand1"/>
      </w:pPr>
      <w:r>
        <w:t xml:space="preserve">DucoGrille Classic N 50Z ist ein Einbaumauergitter aus Alu-Strangpressprofilen. Dank des ‚Dreh-Klick‘-Systems ist eine einfache Montage möglich. Insektenschutzgitter ist serienmäßig eingebaut. Die einzigartige “Z“-förmige Lamelle bewirkt ein stilvolles Design.</w:t>
      </w:r>
    </w:p>
    <w:p w14:paraId="3BB0054E" w14:textId="77777777">
      <w:pPr>
        <w:pStyle w:val="Geenafstand"/>
      </w:pPr>
    </w:p>
    <w:p w14:paraId="3BB0054F" w14:textId="77777777">
      <w:pPr>
        <w:pStyle w:val="Kop2"/>
      </w:pPr>
      <w:r>
        <w:t>Produktmerkmale:</w:t>
      </w:r>
    </w:p>
    <w:p w14:paraId="3BB00550" w14:textId="363952F1">
      <w:pPr>
        <w:pStyle w:val="Geenafstand"/>
        <w:numPr>
          <w:ilvl w:val="0"/>
          <w:numId w:val="15"/>
        </w:numPr>
      </w:pPr>
      <w:r>
        <w:t xml:space="preserve">Lamellenhöhe: 76 mm</w:t>
      </w:r>
    </w:p>
    <w:p w14:paraId="3BB00551" w14:textId="502FAA76">
      <w:pPr>
        <w:pStyle w:val="Geenafstand"/>
        <w:numPr>
          <w:ilvl w:val="0"/>
          <w:numId w:val="15"/>
        </w:numPr>
      </w:pPr>
      <w:r>
        <w:t xml:space="preserve">Lamellenschritt: 65 mm</w:t>
      </w:r>
    </w:p>
    <w:p w14:paraId="3BB00552" w14:textId="4FAB5293">
      <w:pPr>
        <w:pStyle w:val="Geenafstand"/>
        <w:numPr>
          <w:ilvl w:val="0"/>
          <w:numId w:val="15"/>
        </w:numPr>
      </w:pPr>
      <w:r>
        <w:t xml:space="preserve">Rahmenanschlag: 0 mm</w:t>
      </w:r>
    </w:p>
    <w:p w14:paraId="3BB00553" w14:textId="7A8BA5D8">
      <w:pPr>
        <w:pStyle w:val="Geenafstand"/>
        <w:numPr>
          <w:ilvl w:val="0"/>
          <w:numId w:val="15"/>
        </w:numPr>
      </w:pPr>
      <w:r>
        <w:t xml:space="preserve">Einbautiefe: 65 mm</w:t>
      </w:r>
    </w:p>
    <w:p w14:paraId="3BB00554" w14:textId="5A664481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3BB00555" w14:textId="205EFE94">
      <w:pPr>
        <w:pStyle w:val="Geenafstand"/>
        <w:numPr>
          <w:ilvl w:val="0"/>
          <w:numId w:val="15"/>
        </w:numPr>
      </w:pPr>
      <w:r>
        <w:t xml:space="preserve">Visueller freier Durchlass: 75 %</w:t>
      </w:r>
    </w:p>
    <w:p w14:paraId="3BB00556" w14:textId="775934F3">
      <w:pPr>
        <w:pStyle w:val="Geenafstand"/>
        <w:numPr>
          <w:ilvl w:val="0"/>
          <w:numId w:val="15"/>
        </w:numPr>
      </w:pPr>
      <w:r>
        <w:t xml:space="preserve">Physischer freier Durchlass: 47 %</w:t>
      </w:r>
    </w:p>
    <w:p w14:paraId="3BB00557" w14:textId="77777777">
      <w:pPr>
        <w:pStyle w:val="Geenafstand"/>
        <w:ind w:left="720"/>
      </w:pPr>
    </w:p>
    <w:p w14:paraId="3BB00558" w14:textId="77777777">
      <w:pPr>
        <w:pStyle w:val="Kop2"/>
      </w:pPr>
      <w:r>
        <w:t xml:space="preserve">Zubehör (im Lieferumfang enthalten):</w:t>
      </w:r>
    </w:p>
    <w:p w14:paraId="3BB00559" w14:textId="34514F88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3BB0055A" w14:textId="77777777">
      <w:pPr>
        <w:pStyle w:val="Geenafstand"/>
        <w:numPr>
          <w:ilvl w:val="0"/>
          <w:numId w:val="18"/>
        </w:numPr>
        <w:rPr>
          <w:strike/>
        </w:rPr>
      </w:pPr>
      <w:r>
        <w:t>Montageanker</w:t>
      </w:r>
    </w:p>
    <w:p w14:paraId="3BB0055B" w14:textId="77777777">
      <w:pPr>
        <w:pStyle w:val="Geenafstand"/>
      </w:pPr>
    </w:p>
    <w:p w14:paraId="3BB0055C" w14:textId="77777777">
      <w:pPr>
        <w:pStyle w:val="Kop2"/>
      </w:pPr>
      <w:r>
        <w:t>Oberflächenbehandlung:</w:t>
      </w:r>
    </w:p>
    <w:p w14:paraId="3BB0055D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4674700A" w14:textId="77777777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7BFB00B4" w14:textId="77777777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BB00560" w14:textId="77777777">
      <w:pPr>
        <w:pStyle w:val="Geenafstand"/>
        <w:rPr>
          <w:highlight w:val="yellow"/>
        </w:rPr>
      </w:pPr>
    </w:p>
    <w:p w14:paraId="7EDDE5B6" w14:textId="77777777">
      <w:pPr>
        <w:pStyle w:val="Kop2"/>
      </w:pPr>
      <w:r>
        <w:t xml:space="preserve">Funktionelle Merkmale:</w:t>
      </w:r>
    </w:p>
    <w:p w14:paraId="53D8583A" w14:textId="77777777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2DBD896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18,58</w:t>
      </w:r>
    </w:p>
    <w:p w14:paraId="5B4E0B1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14,46</w:t>
      </w:r>
    </w:p>
    <w:p w14:paraId="5C0B574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0,232</w:t>
      </w:r>
    </w:p>
    <w:p w14:paraId="3A2113C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0,263</w:t>
      </w:r>
    </w:p>
    <w:p w14:paraId="22011F06" w14:textId="77777777">
      <w:pPr>
        <w:pStyle w:val="Geenafstand"/>
        <w:rPr>
          <w:rFonts w:cs="Tahoma"/>
        </w:rPr>
      </w:pPr>
    </w:p>
    <w:p w14:paraId="200FFF93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20CC6E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23,34</w:t>
      </w:r>
    </w:p>
    <w:p w14:paraId="5DB595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14,13</w:t>
      </w:r>
    </w:p>
    <w:p w14:paraId="1A41C9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0,207</w:t>
      </w:r>
    </w:p>
    <w:p w14:paraId="68D715C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0,266</w:t>
      </w:r>
    </w:p>
    <w:p w14:paraId="1E6C66F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FB5DCA1" w14:textId="77777777">
      <w:pPr>
        <w:pStyle w:val="Geenafstand"/>
        <w:rPr>
          <w:rFonts w:cs="Tahoma"/>
        </w:rPr>
      </w:pPr>
    </w:p>
    <w:p w14:paraId="3EDDE55B" w14:textId="77777777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61B497D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6833083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08D0489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397E357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39D67AF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7439047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4A6C364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346BD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27AF2962" w14:textId="77777777">
      <w:pPr>
        <w:pStyle w:val="Geenafstand"/>
        <w:rPr>
          <w:rFonts w:cs="Tahoma"/>
        </w:rPr>
      </w:pPr>
    </w:p>
    <w:p w14:paraId="05D3641B" w14:textId="77777777">
      <w:pPr>
        <w:pStyle w:val="Kop3"/>
        <w:numPr>
          <w:ilvl w:val="0"/>
          <w:numId w:val="17"/>
        </w:numPr>
      </w:pPr>
      <w:r>
        <w:t xml:space="preserve">Wasserdichtigkeit Version "+ Optionen":</w:t>
      </w:r>
    </w:p>
    <w:p w14:paraId="19B4089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2AB99BB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2D966F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7F4CD70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41E21E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1ABA0B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6E69E44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6F67B16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2B32405" w14:textId="77777777">
      <w:pPr>
        <w:pStyle w:val="Geenafstand"/>
        <w:rPr>
          <w:rFonts w:cs="Tahoma"/>
          <w:highlight w:val="yellow"/>
        </w:rPr>
      </w:pPr>
    </w:p>
    <w:p w14:paraId="2D799083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2BA9AA04" w14:textId="77777777">
      <w:pPr>
        <w:pStyle w:val="Kop2"/>
      </w:pPr>
      <w:r>
        <w:t xml:space="preserve">Entspricht den Normen oder wurde nach diesen getestet:</w:t>
      </w:r>
    </w:p>
    <w:p w14:paraId="26EC1D51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4B2D794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A9366C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73D99D2D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3BB00574" w14:textId="777FDA12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130" w14:textId="77777777">
      <w:r>
        <w:separator/>
      </w:r>
    </w:p>
  </w:endnote>
  <w:endnote w:type="continuationSeparator" w:id="0">
    <w:p w14:paraId="51D174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D975" w14:textId="77777777">
      <w:r>
        <w:separator/>
      </w:r>
    </w:p>
  </w:footnote>
  <w:footnote w:type="continuationSeparator" w:id="0">
    <w:p w14:paraId="72950F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9" w14:textId="77777777">
    <w:pPr>
      <w:pStyle w:val="Koptekst"/>
    </w:pPr>
    <w:r>
      <w:pict w14:anchorId="3BB00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A" w14:textId="77777777">
    <w:pPr>
      <w:pStyle w:val="Koptekst"/>
    </w:pPr>
    <w:r>
      <w:pict w14:anchorId="3BB00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D" w14:textId="77777777">
    <w:pPr>
      <w:pStyle w:val="Koptekst"/>
    </w:pPr>
    <w:r>
      <w:pict w14:anchorId="3BB00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96C9692"/>
    <w:lvl w:ilvl="0" w:tplc="EE22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9114">
    <w:abstractNumId w:val="19"/>
  </w:num>
  <w:num w:numId="2" w16cid:durableId="1846020350">
    <w:abstractNumId w:val="15"/>
  </w:num>
  <w:num w:numId="3" w16cid:durableId="800461186">
    <w:abstractNumId w:val="10"/>
  </w:num>
  <w:num w:numId="4" w16cid:durableId="1200244308">
    <w:abstractNumId w:val="6"/>
  </w:num>
  <w:num w:numId="5" w16cid:durableId="530454871">
    <w:abstractNumId w:val="5"/>
  </w:num>
  <w:num w:numId="6" w16cid:durableId="693313495">
    <w:abstractNumId w:val="9"/>
  </w:num>
  <w:num w:numId="7" w16cid:durableId="202133448">
    <w:abstractNumId w:val="4"/>
  </w:num>
  <w:num w:numId="8" w16cid:durableId="1406564394">
    <w:abstractNumId w:val="3"/>
  </w:num>
  <w:num w:numId="9" w16cid:durableId="1973634098">
    <w:abstractNumId w:val="2"/>
  </w:num>
  <w:num w:numId="10" w16cid:durableId="1868174425">
    <w:abstractNumId w:val="1"/>
  </w:num>
  <w:num w:numId="11" w16cid:durableId="1148278260">
    <w:abstractNumId w:val="0"/>
  </w:num>
  <w:num w:numId="12" w16cid:durableId="738597409">
    <w:abstractNumId w:val="7"/>
  </w:num>
  <w:num w:numId="13" w16cid:durableId="1998075964">
    <w:abstractNumId w:val="8"/>
  </w:num>
  <w:num w:numId="14" w16cid:durableId="1469130116">
    <w:abstractNumId w:val="18"/>
  </w:num>
  <w:num w:numId="15" w16cid:durableId="1047493263">
    <w:abstractNumId w:val="11"/>
  </w:num>
  <w:num w:numId="16" w16cid:durableId="224412999">
    <w:abstractNumId w:val="17"/>
  </w:num>
  <w:num w:numId="17" w16cid:durableId="1755393704">
    <w:abstractNumId w:val="13"/>
  </w:num>
  <w:num w:numId="18" w16cid:durableId="1679304692">
    <w:abstractNumId w:val="16"/>
  </w:num>
  <w:num w:numId="19" w16cid:durableId="213665145">
    <w:abstractNumId w:val="12"/>
  </w:num>
  <w:num w:numId="20" w16cid:durableId="682439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D241E"/>
    <w:rsid w:val="002D28BD"/>
    <w:rsid w:val="002F4432"/>
    <w:rsid w:val="00315892"/>
    <w:rsid w:val="003214E7"/>
    <w:rsid w:val="00393524"/>
    <w:rsid w:val="003E502D"/>
    <w:rsid w:val="00414679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0BE6"/>
    <w:rsid w:val="006C3D0E"/>
    <w:rsid w:val="00737673"/>
    <w:rsid w:val="00755DAE"/>
    <w:rsid w:val="00763CED"/>
    <w:rsid w:val="007667D1"/>
    <w:rsid w:val="00787799"/>
    <w:rsid w:val="007A06F7"/>
    <w:rsid w:val="007B1279"/>
    <w:rsid w:val="007B4030"/>
    <w:rsid w:val="007D5206"/>
    <w:rsid w:val="007F4D41"/>
    <w:rsid w:val="00816D7F"/>
    <w:rsid w:val="008B15B9"/>
    <w:rsid w:val="008B771C"/>
    <w:rsid w:val="008C523F"/>
    <w:rsid w:val="008D1CFA"/>
    <w:rsid w:val="008E7B15"/>
    <w:rsid w:val="0092702E"/>
    <w:rsid w:val="009A17EA"/>
    <w:rsid w:val="009C537E"/>
    <w:rsid w:val="00A231A8"/>
    <w:rsid w:val="00A85382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141A1"/>
    <w:rsid w:val="00D34B9C"/>
    <w:rsid w:val="00D64E46"/>
    <w:rsid w:val="00DA7063"/>
    <w:rsid w:val="00DD4C07"/>
    <w:rsid w:val="00E230BB"/>
    <w:rsid w:val="00E545C3"/>
    <w:rsid w:val="00E623A1"/>
    <w:rsid w:val="00E83F07"/>
    <w:rsid w:val="00ED1D9C"/>
    <w:rsid w:val="00F01670"/>
    <w:rsid w:val="00F03493"/>
    <w:rsid w:val="00F12C0E"/>
    <w:rsid w:val="00F15A8B"/>
    <w:rsid w:val="00F61016"/>
    <w:rsid w:val="00FA6FBD"/>
    <w:rsid w:val="46284673"/>
    <w:rsid w:val="678D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0054A"/>
  <w15:docId w15:val="{AD115077-06AD-4719-93B2-1EC780B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A3322-33E2-4B58-9BAF-71FC3D637B6F}"/>
</file>

<file path=customXml/itemProps2.xml><?xml version="1.0" encoding="utf-8"?>
<ds:datastoreItem xmlns:ds="http://schemas.openxmlformats.org/officeDocument/2006/customXml" ds:itemID="{365E0903-4EA2-4E5D-95E0-05984EE70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2D6B5-993C-4DE1-BA27-0360054DC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13</cp:revision>
  <cp:lastPrinted>2016-09-29T11:57:00Z</cp:lastPrinted>
  <dcterms:created xsi:type="dcterms:W3CDTF">2016-10-03T06:13:00Z</dcterms:created>
  <dcterms:modified xsi:type="dcterms:W3CDTF">2022-12-01T15:17:00Z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