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C957" w14:textId="77777777">
      <w:pPr>
        <w:pStyle w:val="Kop1"/>
      </w:pPr>
      <w:r>
        <w:t xml:space="preserve">Einbaugitter (Wand/Fenster) DucoGrille Close 35Z</w:t>
      </w:r>
    </w:p>
    <w:p w14:paraId="386DC958" w14:textId="77777777">
      <w:pPr>
        <w:pStyle w:val="Geenafstand"/>
      </w:pPr>
    </w:p>
    <w:p w14:paraId="386DC959" w14:textId="0B0D4F24">
      <w:pPr>
        <w:pStyle w:val="Geenafstand"/>
      </w:pPr>
      <w:r>
        <w:t xml:space="preserve">Hersteller: DUCO Ventilation &amp; Sun Control</w:t>
      </w:r>
    </w:p>
    <w:p w14:paraId="386DC95B" w14:textId="5311917E">
      <w:pPr>
        <w:pStyle w:val="Geenafstand"/>
        <w:rPr>
          <w:rFonts w:cs="Calibri"/>
          <w:color w:val="000000"/>
          <w:sz w:val="23"/>
          <w:shd w:val="clear" w:color="auto" w:fill="FFFFFF"/>
        </w:rPr>
      </w:pPr>
      <w:r>
        <w:rPr>
          <w:rFonts w:cs="Calibri"/>
          <w:color w:val="000000"/>
          <w:sz w:val="23"/>
          <w:shd w:val="clear" w:color="auto" w:fill="FFFFFF"/>
        </w:rPr>
        <w:t xml:space="preserve">DucoGrille Close G 35Z und N 35Z sind abschließbare Einbauwandgitter aus Alu-Strangpressprofilen. Das DucoGrille Close 35Z wird auch als abschließbares Fenstergitter (F </w:t>
      </w:r>
      <w:r>
        <w:t xml:space="preserve"> </w:t>
      </w:r>
      <w:r>
        <w:rPr>
          <w:rFonts w:cs="Calibri"/>
          <w:color w:val="000000"/>
          <w:sz w:val="23"/>
          <w:shd w:val="clear" w:color="auto" w:fill="FFFFFF"/>
        </w:rPr>
        <w:t xml:space="preserve">35Z) angeboten, perfekt in Kombination mit Nachtkühlung. Die einzigartigen „Z“-förmigen Lamellen garantieren eine verstellbare Lüftung, entweder mit manueller oder elektrischer Bedienung.</w:t>
      </w:r>
    </w:p>
    <w:p w14:paraId="386DC95C" w14:textId="77777777">
      <w:pPr>
        <w:pStyle w:val="Geenafstand"/>
      </w:pPr>
    </w:p>
    <w:p w14:paraId="386DC95D" w14:textId="77777777">
      <w:pPr>
        <w:pStyle w:val="Kop2"/>
      </w:pPr>
      <w:r>
        <w:t>Produktmerkmale:</w:t>
      </w:r>
    </w:p>
    <w:p w14:paraId="386DC95E" w14:textId="640775CC">
      <w:pPr>
        <w:pStyle w:val="Geenafstand"/>
        <w:numPr>
          <w:ilvl w:val="0"/>
          <w:numId w:val="21"/>
        </w:numPr>
      </w:pPr>
      <w:r>
        <w:t xml:space="preserve">Lamellenhöhe (mm): 40</w:t>
      </w:r>
    </w:p>
    <w:p w14:paraId="386DC95F" w14:textId="0D3F09F3">
      <w:pPr>
        <w:pStyle w:val="Geenafstand"/>
        <w:numPr>
          <w:ilvl w:val="0"/>
          <w:numId w:val="21"/>
        </w:numPr>
      </w:pPr>
      <w:r>
        <w:t xml:space="preserve">Lamellenschritt (mm): 50</w:t>
      </w:r>
    </w:p>
    <w:p w14:paraId="386DC960" w14:textId="466D65E6">
      <w:pPr>
        <w:pStyle w:val="Geenafstand"/>
        <w:numPr>
          <w:ilvl w:val="0"/>
          <w:numId w:val="21"/>
        </w:numPr>
      </w:pPr>
      <w:r>
        <w:t xml:space="preserve">Visueller freier Durchlass: 51 %</w:t>
      </w:r>
    </w:p>
    <w:p w14:paraId="386DC961" w14:textId="6DEB125A">
      <w:pPr>
        <w:pStyle w:val="Geenafstand"/>
        <w:numPr>
          <w:ilvl w:val="0"/>
          <w:numId w:val="21"/>
        </w:numPr>
      </w:pPr>
      <w:r>
        <w:t xml:space="preserve">Physischer freier Durchlass: 39 %</w:t>
      </w:r>
    </w:p>
    <w:p w14:paraId="386DC962" w14:textId="77777777">
      <w:pPr>
        <w:pStyle w:val="Geenafstand"/>
        <w:ind w:left="502"/>
      </w:pPr>
    </w:p>
    <w:tbl>
      <w:tblPr>
        <w:tblStyle w:val="Tabelraster"/>
        <w:tblW w:w="8924" w:type="dxa"/>
        <w:tblInd w:w="-601" w:type="dxa"/>
        <w:tblLook w:val="04A0" w:firstRow="1" w:lastRow="0" w:firstColumn="1" w:lastColumn="0" w:noHBand="0" w:noVBand="1"/>
      </w:tblPr>
      <w:tblGrid>
        <w:gridCol w:w="1558"/>
        <w:gridCol w:w="1854"/>
        <w:gridCol w:w="1804"/>
        <w:gridCol w:w="1854"/>
        <w:gridCol w:w="1854"/>
      </w:tblGrid>
      <w:tr w14:paraId="386DC96C" w14:textId="77777777">
        <w:tc>
          <w:tcPr>
            <w:tcW w:w="1558" w:type="dxa"/>
            <w:shd w:val="clear" w:color="auto" w:fill="43B02A"/>
            <w:vAlign w:val="center"/>
          </w:tcPr>
          <w:p w14:paraId="386DC963" w14:textId="77777777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854" w:type="dxa"/>
            <w:shd w:val="clear" w:color="auto" w:fill="43B02A"/>
            <w:vAlign w:val="center"/>
          </w:tcPr>
          <w:p w14:paraId="386DC964" w14:textId="517D3262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65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G 35Z</w:t>
            </w:r>
          </w:p>
        </w:tc>
        <w:tc>
          <w:tcPr>
            <w:tcW w:w="1804" w:type="dxa"/>
            <w:shd w:val="clear" w:color="auto" w:fill="43B02A"/>
            <w:vAlign w:val="center"/>
          </w:tcPr>
          <w:p w14:paraId="386DC966" w14:textId="4B02C473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67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N 35Z</w:t>
            </w:r>
          </w:p>
        </w:tc>
        <w:tc>
          <w:tcPr>
            <w:tcW w:w="1854" w:type="dxa"/>
            <w:shd w:val="clear" w:color="auto" w:fill="43B02A"/>
            <w:vAlign w:val="center"/>
          </w:tcPr>
          <w:p w14:paraId="386DC968" w14:textId="44374A5E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69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F 35/24Z</w:t>
            </w:r>
          </w:p>
        </w:tc>
        <w:tc>
          <w:tcPr>
            <w:tcW w:w="1854" w:type="dxa"/>
            <w:shd w:val="clear" w:color="auto" w:fill="43B02A"/>
          </w:tcPr>
          <w:p w14:paraId="386DC96A" w14:textId="182CC2C8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6B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F 35/28Z</w:t>
            </w:r>
          </w:p>
        </w:tc>
      </w:tr>
      <w:tr w14:paraId="386DC972" w14:textId="77777777">
        <w:tc>
          <w:tcPr>
            <w:tcW w:w="1558" w:type="dxa"/>
            <w:shd w:val="clear" w:color="auto" w:fill="43B02A"/>
          </w:tcPr>
          <w:p w14:paraId="386DC96D" w14:textId="77777777">
            <w:pPr>
              <w:pStyle w:val="P68B1DB1-Geenafstand1"/>
              <w:rPr>
                <w:b/>
                <w:color w:val="FFFFFF" w:themeColor="background1"/>
              </w:rPr>
            </w:pPr>
            <w:r>
              <w:t>Einbautiefe</w:t>
            </w:r>
          </w:p>
        </w:tc>
        <w:tc>
          <w:tcPr>
            <w:tcW w:w="1854" w:type="dxa"/>
            <w:vAlign w:val="center"/>
          </w:tcPr>
          <w:p w14:paraId="386DC96E" w14:textId="77777777">
            <w:pPr>
              <w:pStyle w:val="Geenafstand"/>
              <w:jc w:val="center"/>
            </w:pPr>
            <w:r>
              <w:t>42</w:t>
            </w:r>
          </w:p>
        </w:tc>
        <w:tc>
          <w:tcPr>
            <w:tcW w:w="1804" w:type="dxa"/>
            <w:vAlign w:val="center"/>
          </w:tcPr>
          <w:p w14:paraId="386DC96F" w14:textId="77777777">
            <w:pPr>
              <w:pStyle w:val="Geenafstand"/>
              <w:jc w:val="center"/>
            </w:pPr>
            <w:r>
              <w:t>42</w:t>
            </w:r>
          </w:p>
        </w:tc>
        <w:tc>
          <w:tcPr>
            <w:tcW w:w="1854" w:type="dxa"/>
            <w:vAlign w:val="center"/>
          </w:tcPr>
          <w:p w14:paraId="386DC970" w14:textId="77777777">
            <w:pPr>
              <w:pStyle w:val="Geenafstand"/>
              <w:jc w:val="center"/>
            </w:pPr>
          </w:p>
        </w:tc>
        <w:tc>
          <w:tcPr>
            <w:tcW w:w="1854" w:type="dxa"/>
          </w:tcPr>
          <w:p w14:paraId="386DC971" w14:textId="77777777">
            <w:pPr>
              <w:pStyle w:val="Geenafstand"/>
              <w:jc w:val="center"/>
            </w:pPr>
          </w:p>
        </w:tc>
      </w:tr>
      <w:tr w14:paraId="386DC978" w14:textId="77777777">
        <w:tc>
          <w:tcPr>
            <w:tcW w:w="1558" w:type="dxa"/>
            <w:shd w:val="clear" w:color="auto" w:fill="43B02A"/>
          </w:tcPr>
          <w:p w14:paraId="386DC973" w14:textId="77777777">
            <w:pPr>
              <w:pStyle w:val="P68B1DB1-Geenafstand1"/>
              <w:rPr>
                <w:b/>
                <w:color w:val="FFFFFF" w:themeColor="background1"/>
              </w:rPr>
            </w:pPr>
            <w:r>
              <w:t>Rahmenbreite</w:t>
            </w:r>
          </w:p>
        </w:tc>
        <w:tc>
          <w:tcPr>
            <w:tcW w:w="1854" w:type="dxa"/>
            <w:vAlign w:val="center"/>
          </w:tcPr>
          <w:p w14:paraId="386DC974" w14:textId="77777777">
            <w:pPr>
              <w:pStyle w:val="Geenafstand"/>
              <w:jc w:val="center"/>
            </w:pPr>
            <w:r>
              <w:t>0</w:t>
            </w:r>
          </w:p>
        </w:tc>
        <w:tc>
          <w:tcPr>
            <w:tcW w:w="1804" w:type="dxa"/>
            <w:vAlign w:val="center"/>
          </w:tcPr>
          <w:p w14:paraId="386DC975" w14:textId="77777777">
            <w:pPr>
              <w:pStyle w:val="Geenafstand"/>
              <w:jc w:val="center"/>
            </w:pPr>
            <w:r>
              <w:t>0</w:t>
            </w:r>
          </w:p>
        </w:tc>
        <w:tc>
          <w:tcPr>
            <w:tcW w:w="1854" w:type="dxa"/>
            <w:vAlign w:val="center"/>
          </w:tcPr>
          <w:p w14:paraId="386DC976" w14:textId="77777777">
            <w:pPr>
              <w:pStyle w:val="Geenafstand"/>
              <w:jc w:val="center"/>
            </w:pPr>
            <w:r>
              <w:t>45</w:t>
            </w:r>
          </w:p>
        </w:tc>
        <w:tc>
          <w:tcPr>
            <w:tcW w:w="1854" w:type="dxa"/>
          </w:tcPr>
          <w:p w14:paraId="386DC977" w14:textId="77777777">
            <w:pPr>
              <w:pStyle w:val="Geenafstand"/>
              <w:jc w:val="center"/>
            </w:pPr>
            <w:r>
              <w:t>45</w:t>
            </w:r>
          </w:p>
        </w:tc>
      </w:tr>
      <w:tr w14:paraId="386DC97E" w14:textId="77777777">
        <w:tc>
          <w:tcPr>
            <w:tcW w:w="1558" w:type="dxa"/>
            <w:shd w:val="clear" w:color="auto" w:fill="43B02A"/>
          </w:tcPr>
          <w:p w14:paraId="386DC979" w14:textId="77777777">
            <w:pPr>
              <w:pStyle w:val="P68B1DB1-Geenafstand1"/>
              <w:rPr>
                <w:b/>
                <w:color w:val="FFFFFF" w:themeColor="background1"/>
              </w:rPr>
            </w:pPr>
            <w:r>
              <w:t>Flanschbreite</w:t>
            </w:r>
          </w:p>
        </w:tc>
        <w:tc>
          <w:tcPr>
            <w:tcW w:w="1854" w:type="dxa"/>
            <w:vAlign w:val="center"/>
          </w:tcPr>
          <w:p w14:paraId="386DC97A" w14:textId="77777777">
            <w:pPr>
              <w:pStyle w:val="Geenafstand"/>
              <w:jc w:val="center"/>
            </w:pPr>
            <w:r>
              <w:t>0</w:t>
            </w:r>
          </w:p>
        </w:tc>
        <w:tc>
          <w:tcPr>
            <w:tcW w:w="1804" w:type="dxa"/>
            <w:vAlign w:val="center"/>
          </w:tcPr>
          <w:p w14:paraId="386DC97B" w14:textId="77777777">
            <w:pPr>
              <w:pStyle w:val="Geenafstand"/>
              <w:jc w:val="center"/>
            </w:pPr>
            <w:r>
              <w:t>0</w:t>
            </w:r>
          </w:p>
        </w:tc>
        <w:tc>
          <w:tcPr>
            <w:tcW w:w="1854" w:type="dxa"/>
            <w:vAlign w:val="center"/>
          </w:tcPr>
          <w:p w14:paraId="386DC97C" w14:textId="77777777">
            <w:pPr>
              <w:pStyle w:val="Geenafstand"/>
              <w:jc w:val="center"/>
            </w:pPr>
            <w:r>
              <w:t>24</w:t>
            </w:r>
          </w:p>
        </w:tc>
        <w:tc>
          <w:tcPr>
            <w:tcW w:w="1854" w:type="dxa"/>
          </w:tcPr>
          <w:p w14:paraId="386DC97D" w14:textId="77777777">
            <w:pPr>
              <w:pStyle w:val="Geenafstand"/>
              <w:jc w:val="center"/>
            </w:pPr>
            <w:r>
              <w:t>28</w:t>
            </w:r>
          </w:p>
        </w:tc>
      </w:tr>
    </w:tbl>
    <w:p w14:paraId="386DC97F" w14:textId="77777777">
      <w:pPr>
        <w:pStyle w:val="Geenafstand"/>
      </w:pPr>
    </w:p>
    <w:p w14:paraId="386DC980" w14:textId="77777777">
      <w:pPr>
        <w:pStyle w:val="Kop2"/>
      </w:pPr>
      <w:r>
        <w:t xml:space="preserve">Zubehör (im Lieferumfang enthalten):</w:t>
      </w:r>
    </w:p>
    <w:p w14:paraId="386DC981" w14:textId="7A02F2DD">
      <w:pPr>
        <w:pStyle w:val="Geenafstand"/>
        <w:numPr>
          <w:ilvl w:val="0"/>
          <w:numId w:val="18"/>
        </w:numPr>
      </w:pPr>
      <w:r>
        <w:t xml:space="preserve">Montageanker (nur bei DucoGrille Close G 35Z und N 35Z)</w:t>
      </w:r>
    </w:p>
    <w:p w14:paraId="386DC982" w14:textId="77777777">
      <w:pPr>
        <w:pStyle w:val="Geenafstand"/>
      </w:pPr>
    </w:p>
    <w:tbl>
      <w:tblPr>
        <w:tblStyle w:val="Tabelraster"/>
        <w:tblW w:w="92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16"/>
        <w:gridCol w:w="1654"/>
        <w:gridCol w:w="1417"/>
        <w:gridCol w:w="1418"/>
        <w:gridCol w:w="1134"/>
        <w:gridCol w:w="1275"/>
      </w:tblGrid>
      <w:tr w14:paraId="386DC986" w14:textId="77777777">
        <w:tc>
          <w:tcPr>
            <w:tcW w:w="2316" w:type="dxa"/>
            <w:shd w:val="clear" w:color="auto" w:fill="43B02A"/>
            <w:vAlign w:val="center"/>
          </w:tcPr>
          <w:p w14:paraId="386DC983" w14:textId="77777777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071" w:type="dxa"/>
            <w:gridSpan w:val="2"/>
            <w:shd w:val="clear" w:color="auto" w:fill="43B02A"/>
            <w:vAlign w:val="center"/>
          </w:tcPr>
          <w:p w14:paraId="386DC984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 xml:space="preserve">Perforierte Lamellen</w:t>
            </w:r>
          </w:p>
        </w:tc>
        <w:tc>
          <w:tcPr>
            <w:tcW w:w="3827" w:type="dxa"/>
            <w:gridSpan w:val="3"/>
            <w:shd w:val="clear" w:color="auto" w:fill="43B02A"/>
            <w:vAlign w:val="center"/>
          </w:tcPr>
          <w:p w14:paraId="386DC985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 xml:space="preserve">Insektenschutzgitter aus Edelstahl</w:t>
            </w:r>
          </w:p>
        </w:tc>
      </w:tr>
      <w:tr w14:paraId="386DC98D" w14:textId="77777777">
        <w:tc>
          <w:tcPr>
            <w:tcW w:w="2316" w:type="dxa"/>
            <w:shd w:val="clear" w:color="auto" w:fill="43B02A"/>
            <w:vAlign w:val="center"/>
          </w:tcPr>
          <w:p w14:paraId="386DC987" w14:textId="77777777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54" w:type="dxa"/>
            <w:shd w:val="clear" w:color="auto" w:fill="43B02A"/>
            <w:vAlign w:val="center"/>
          </w:tcPr>
          <w:p w14:paraId="386DC988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>Insektenschutz</w:t>
            </w:r>
          </w:p>
        </w:tc>
        <w:tc>
          <w:tcPr>
            <w:tcW w:w="1417" w:type="dxa"/>
            <w:shd w:val="clear" w:color="auto" w:fill="43B02A"/>
            <w:vAlign w:val="center"/>
          </w:tcPr>
          <w:p w14:paraId="386DC989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>Vogelschutz</w:t>
            </w:r>
          </w:p>
        </w:tc>
        <w:tc>
          <w:tcPr>
            <w:tcW w:w="1418" w:type="dxa"/>
            <w:shd w:val="clear" w:color="auto" w:fill="43B02A"/>
            <w:vAlign w:val="center"/>
          </w:tcPr>
          <w:p w14:paraId="386DC98A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 xml:space="preserve">2,3 x 2,3 mm</w:t>
            </w:r>
          </w:p>
        </w:tc>
        <w:tc>
          <w:tcPr>
            <w:tcW w:w="1134" w:type="dxa"/>
            <w:shd w:val="clear" w:color="auto" w:fill="43B02A"/>
            <w:vAlign w:val="center"/>
          </w:tcPr>
          <w:p w14:paraId="386DC98B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 xml:space="preserve">6 x 6 mm</w:t>
            </w:r>
          </w:p>
        </w:tc>
        <w:tc>
          <w:tcPr>
            <w:tcW w:w="1275" w:type="dxa"/>
            <w:shd w:val="clear" w:color="auto" w:fill="43B02A"/>
            <w:vAlign w:val="center"/>
          </w:tcPr>
          <w:p w14:paraId="386DC98C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 xml:space="preserve">20 x 20 mm</w:t>
            </w:r>
          </w:p>
        </w:tc>
      </w:tr>
      <w:tr w14:paraId="386DC994" w14:textId="77777777">
        <w:tc>
          <w:tcPr>
            <w:tcW w:w="2316" w:type="dxa"/>
            <w:shd w:val="clear" w:color="auto" w:fill="43B02A"/>
            <w:vAlign w:val="center"/>
          </w:tcPr>
          <w:p w14:paraId="386DC98E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 G 35Z</w:t>
            </w:r>
          </w:p>
        </w:tc>
        <w:tc>
          <w:tcPr>
            <w:tcW w:w="1654" w:type="dxa"/>
            <w:shd w:val="clear" w:color="auto" w:fill="BFBFBF" w:themeFill="background1" w:themeFillShade="BF"/>
            <w:vAlign w:val="center"/>
          </w:tcPr>
          <w:p w14:paraId="386DC98F" w14:textId="77777777">
            <w:pPr>
              <w:pStyle w:val="Geenafstand"/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86DC990" w14:textId="77777777">
            <w:pPr>
              <w:pStyle w:val="Geenafstand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6DC991" w14:textId="77777777">
            <w:pPr>
              <w:pStyle w:val="Geenafstand"/>
              <w:jc w:val="center"/>
            </w:pPr>
            <w:r>
              <w:t>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DC992" w14:textId="77777777">
            <w:pPr>
              <w:pStyle w:val="Geenafstand"/>
              <w:jc w:val="center"/>
            </w:pPr>
            <w:r>
              <w:t>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6DC993" w14:textId="77777777">
            <w:pPr>
              <w:pStyle w:val="Geenafstand"/>
              <w:jc w:val="center"/>
            </w:pPr>
            <w:r>
              <w:t>O</w:t>
            </w:r>
          </w:p>
        </w:tc>
      </w:tr>
      <w:tr w14:paraId="386DC99B" w14:textId="77777777">
        <w:tc>
          <w:tcPr>
            <w:tcW w:w="2316" w:type="dxa"/>
            <w:shd w:val="clear" w:color="auto" w:fill="43B02A"/>
          </w:tcPr>
          <w:p w14:paraId="386DC995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 N 35Z</w:t>
            </w:r>
          </w:p>
        </w:tc>
        <w:tc>
          <w:tcPr>
            <w:tcW w:w="1654" w:type="dxa"/>
            <w:shd w:val="clear" w:color="auto" w:fill="BFBFBF" w:themeFill="background1" w:themeFillShade="BF"/>
            <w:vAlign w:val="center"/>
          </w:tcPr>
          <w:p w14:paraId="386DC996" w14:textId="77777777">
            <w:pPr>
              <w:pStyle w:val="Geenafstand"/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86DC997" w14:textId="77777777">
            <w:pPr>
              <w:pStyle w:val="Geenafstand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6DC998" w14:textId="77777777">
            <w:pPr>
              <w:pStyle w:val="Geenafstand"/>
              <w:jc w:val="center"/>
            </w:pPr>
            <w:r>
              <w:t>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DC999" w14:textId="77777777">
            <w:pPr>
              <w:pStyle w:val="Geenafstand"/>
              <w:jc w:val="center"/>
            </w:pPr>
            <w:r>
              <w:t>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6DC99A" w14:textId="77777777">
            <w:pPr>
              <w:pStyle w:val="Geenafstand"/>
              <w:jc w:val="center"/>
            </w:pPr>
            <w:r>
              <w:t>O</w:t>
            </w:r>
          </w:p>
        </w:tc>
      </w:tr>
      <w:tr w14:paraId="386DC9A3" w14:textId="77777777">
        <w:tc>
          <w:tcPr>
            <w:tcW w:w="2316" w:type="dxa"/>
            <w:tcBorders>
              <w:bottom w:val="single" w:sz="4" w:space="0" w:color="auto"/>
            </w:tcBorders>
            <w:shd w:val="clear" w:color="auto" w:fill="43B02A"/>
          </w:tcPr>
          <w:p w14:paraId="386DC99C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9D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F 35/24Z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DC99E" w14:textId="77777777">
            <w:pPr>
              <w:pStyle w:val="Geenafstand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DC99F" w14:textId="77777777">
            <w:pPr>
              <w:pStyle w:val="Geenafstand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0" w14:textId="77777777">
            <w:pPr>
              <w:pStyle w:val="Geenafstand"/>
              <w:jc w:val="center"/>
            </w:pPr>
            <w:r>
              <w:t>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1" w14:textId="77777777">
            <w:pPr>
              <w:pStyle w:val="Geenafstand"/>
              <w:jc w:val="center"/>
            </w:pPr>
            <w:r>
              <w:t>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2" w14:textId="77777777">
            <w:pPr>
              <w:pStyle w:val="Geenafstand"/>
              <w:jc w:val="center"/>
            </w:pPr>
            <w:r>
              <w:t>O</w:t>
            </w:r>
          </w:p>
        </w:tc>
      </w:tr>
      <w:tr w14:paraId="386DC9AB" w14:textId="77777777">
        <w:tc>
          <w:tcPr>
            <w:tcW w:w="2316" w:type="dxa"/>
            <w:tcBorders>
              <w:bottom w:val="single" w:sz="4" w:space="0" w:color="auto"/>
            </w:tcBorders>
            <w:shd w:val="clear" w:color="auto" w:fill="43B02A"/>
          </w:tcPr>
          <w:p w14:paraId="386DC9A4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A5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F 35/28Z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DC9A6" w14:textId="77777777">
            <w:pPr>
              <w:pStyle w:val="Geenafstand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DC9A7" w14:textId="77777777">
            <w:pPr>
              <w:pStyle w:val="Geenafstand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8" w14:textId="77777777">
            <w:pPr>
              <w:pStyle w:val="Geenafstand"/>
              <w:jc w:val="center"/>
            </w:pPr>
            <w:r>
              <w:t>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9" w14:textId="77777777">
            <w:pPr>
              <w:pStyle w:val="Geenafstand"/>
              <w:jc w:val="center"/>
            </w:pPr>
            <w:r>
              <w:t>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A" w14:textId="77777777">
            <w:pPr>
              <w:pStyle w:val="Geenafstand"/>
              <w:jc w:val="center"/>
            </w:pPr>
            <w:r>
              <w:t>O</w:t>
            </w:r>
          </w:p>
        </w:tc>
      </w:tr>
      <w:tr w14:paraId="386DC9B2" w14:textId="77777777"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6DC9AC" w14:textId="77777777">
            <w:pPr>
              <w:pStyle w:val="Geenafstand"/>
            </w:pPr>
            <w:r>
              <w:t xml:space="preserve">S = Standard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AD" w14:textId="77777777">
            <w:pPr>
              <w:pStyle w:val="Geenafstand"/>
            </w:pPr>
            <w:r>
              <w:t xml:space="preserve">O = Optional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AE" w14:textId="77777777">
            <w:pPr>
              <w:pStyle w:val="Geenafstand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AF" w14:textId="77777777">
            <w:pPr>
              <w:pStyle w:val="Geenafstand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B0" w14:textId="77777777">
            <w:pPr>
              <w:pStyle w:val="Geenafstand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B1" w14:textId="77777777">
            <w:pPr>
              <w:pStyle w:val="Geenafstand"/>
              <w:jc w:val="center"/>
            </w:pPr>
          </w:p>
        </w:tc>
      </w:tr>
    </w:tbl>
    <w:p w14:paraId="386DC9B3" w14:textId="77777777">
      <w:pPr>
        <w:pStyle w:val="Geenafstand"/>
      </w:pPr>
    </w:p>
    <w:p w14:paraId="386DC9B4" w14:textId="77777777">
      <w:pPr>
        <w:pStyle w:val="Kop2"/>
      </w:pPr>
      <w:r>
        <w:t>Oberflächenbehandlung:</w:t>
      </w:r>
    </w:p>
    <w:p w14:paraId="386DC9B5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386DC9B6" w14:textId="6FC30EF3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386DC9B7" w14:textId="083922D7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386DC9B8" w14:textId="77777777">
      <w:pPr>
        <w:pStyle w:val="Geenafstand"/>
        <w:rPr>
          <w:highlight w:val="yellow"/>
        </w:rPr>
      </w:pPr>
    </w:p>
    <w:p w14:paraId="386DC9B9" w14:textId="77777777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  <w:r>
        <w:br w:type="page"/>
      </w:r>
    </w:p>
    <w:p w14:paraId="386DC9BA" w14:textId="77777777">
      <w:pPr>
        <w:pStyle w:val="Kop2"/>
      </w:pPr>
      <w:r>
        <w:t xml:space="preserve">Funktionelle Merkmale:</w:t>
      </w:r>
    </w:p>
    <w:p w14:paraId="386DC9BB" w14:textId="77777777">
      <w:pPr>
        <w:pStyle w:val="Kop3"/>
        <w:numPr>
          <w:ilvl w:val="0"/>
          <w:numId w:val="17"/>
        </w:numPr>
      </w:pPr>
      <w:r>
        <w:t>Durchflussleistung:</w:t>
      </w:r>
    </w:p>
    <w:p w14:paraId="386DC9BC" w14:textId="0B84D8DD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K-Faktor Zuluft: 30,19</w:t>
      </w:r>
    </w:p>
    <w:p w14:paraId="386DC9BD" w14:textId="20652B36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K-Faktor Abluft: 23,56</w:t>
      </w:r>
    </w:p>
    <w:p w14:paraId="386DC9BE" w14:textId="64377016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0,182</w:t>
      </w:r>
    </w:p>
    <w:p w14:paraId="386DC9BF" w14:textId="2FC61E4B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0,206</w:t>
      </w:r>
    </w:p>
    <w:p w14:paraId="04F23617" w14:textId="77777777">
      <w:pPr>
        <w:pStyle w:val="Geenafstand"/>
        <w:rPr>
          <w:rFonts w:cs="Tahoma"/>
        </w:rPr>
      </w:pPr>
    </w:p>
    <w:p w14:paraId="386DC9C0" w14:textId="77777777">
      <w:pPr>
        <w:pStyle w:val="Kop3"/>
        <w:numPr>
          <w:ilvl w:val="0"/>
          <w:numId w:val="19"/>
        </w:numPr>
      </w:pPr>
      <w:r>
        <w:t>Wasserbeständigkeit</w:t>
      </w:r>
    </w:p>
    <w:p w14:paraId="386DC9C1" w14:textId="06AAA673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0,0m/s: Klasse B</w:t>
      </w:r>
    </w:p>
    <w:p w14:paraId="386DC9C2" w14:textId="0FCBF31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386DC9C3" w14:textId="7D8F482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386DC9C4" w14:textId="30E7B6B4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1FAE5558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7E0CC4BE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386DC9C5" w14:textId="0F1F3694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386DC9C6" w14:textId="59A6B243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386DC9C7" w14:textId="77777777">
      <w:pPr>
        <w:pStyle w:val="Geenafstand"/>
        <w:rPr>
          <w:rFonts w:cs="Tahoma"/>
        </w:rPr>
      </w:pPr>
    </w:p>
    <w:p w14:paraId="386DC9C8" w14:textId="77777777">
      <w:pPr>
        <w:pStyle w:val="Kop2"/>
      </w:pPr>
      <w:r>
        <w:t xml:space="preserve">Entspricht den Normen oder wurde nach diesen getestet:</w:t>
      </w:r>
    </w:p>
    <w:p w14:paraId="386DC9C9" w14:textId="290C9891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 A (bei lackierter Ausführung)</w:t>
      </w:r>
    </w:p>
    <w:p w14:paraId="386DC9CA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386DC9CB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386DC9CC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Wasserbeständigkeit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C9CF" w14:textId="77777777">
      <w:r>
        <w:separator/>
      </w:r>
    </w:p>
  </w:endnote>
  <w:endnote w:type="continuationSeparator" w:id="0">
    <w:p w14:paraId="386DC9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4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6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C9CD" w14:textId="77777777">
      <w:r>
        <w:separator/>
      </w:r>
    </w:p>
  </w:footnote>
  <w:footnote w:type="continuationSeparator" w:id="0">
    <w:p w14:paraId="386DC9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1" w14:textId="77777777">
    <w:pPr>
      <w:pStyle w:val="Koptekst"/>
    </w:pPr>
    <w:r>
      <w:pict w14:anchorId="386DC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2" w14:textId="77777777">
    <w:pPr>
      <w:pStyle w:val="Koptekst"/>
    </w:pPr>
    <w:r>
      <w:pict w14:anchorId="386DC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5" w14:textId="77777777">
    <w:pPr>
      <w:pStyle w:val="Koptekst"/>
    </w:pPr>
    <w:r>
      <w:pict w14:anchorId="386DC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CE956D3"/>
    <w:multiLevelType w:val="hybridMultilevel"/>
    <w:tmpl w:val="56600406"/>
    <w:lvl w:ilvl="0" w:tplc="537872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E35E1"/>
    <w:multiLevelType w:val="hybridMultilevel"/>
    <w:tmpl w:val="87369804"/>
    <w:lvl w:ilvl="0" w:tplc="968048F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EB23CCC"/>
    <w:multiLevelType w:val="hybridMultilevel"/>
    <w:tmpl w:val="4C281B36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32510C"/>
    <w:multiLevelType w:val="hybridMultilevel"/>
    <w:tmpl w:val="EC6E000E"/>
    <w:lvl w:ilvl="0" w:tplc="9680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661759">
    <w:abstractNumId w:val="22"/>
  </w:num>
  <w:num w:numId="2" w16cid:durableId="1025710369">
    <w:abstractNumId w:val="18"/>
  </w:num>
  <w:num w:numId="3" w16cid:durableId="911507042">
    <w:abstractNumId w:val="10"/>
  </w:num>
  <w:num w:numId="4" w16cid:durableId="1440222558">
    <w:abstractNumId w:val="6"/>
  </w:num>
  <w:num w:numId="5" w16cid:durableId="1297250683">
    <w:abstractNumId w:val="5"/>
  </w:num>
  <w:num w:numId="6" w16cid:durableId="1722903210">
    <w:abstractNumId w:val="9"/>
  </w:num>
  <w:num w:numId="7" w16cid:durableId="27145631">
    <w:abstractNumId w:val="4"/>
  </w:num>
  <w:num w:numId="8" w16cid:durableId="2030176818">
    <w:abstractNumId w:val="3"/>
  </w:num>
  <w:num w:numId="9" w16cid:durableId="1268390563">
    <w:abstractNumId w:val="2"/>
  </w:num>
  <w:num w:numId="10" w16cid:durableId="1842157218">
    <w:abstractNumId w:val="1"/>
  </w:num>
  <w:num w:numId="11" w16cid:durableId="1589390377">
    <w:abstractNumId w:val="0"/>
  </w:num>
  <w:num w:numId="12" w16cid:durableId="1029379576">
    <w:abstractNumId w:val="7"/>
  </w:num>
  <w:num w:numId="13" w16cid:durableId="366493877">
    <w:abstractNumId w:val="8"/>
  </w:num>
  <w:num w:numId="14" w16cid:durableId="359742942">
    <w:abstractNumId w:val="21"/>
  </w:num>
  <w:num w:numId="15" w16cid:durableId="275406463">
    <w:abstractNumId w:val="12"/>
  </w:num>
  <w:num w:numId="16" w16cid:durableId="1753552253">
    <w:abstractNumId w:val="20"/>
  </w:num>
  <w:num w:numId="17" w16cid:durableId="986738150">
    <w:abstractNumId w:val="14"/>
  </w:num>
  <w:num w:numId="18" w16cid:durableId="302273702">
    <w:abstractNumId w:val="19"/>
  </w:num>
  <w:num w:numId="19" w16cid:durableId="2134247550">
    <w:abstractNumId w:val="13"/>
  </w:num>
  <w:num w:numId="20" w16cid:durableId="1208568611">
    <w:abstractNumId w:val="17"/>
  </w:num>
  <w:num w:numId="21" w16cid:durableId="1544638775">
    <w:abstractNumId w:val="15"/>
  </w:num>
  <w:num w:numId="22" w16cid:durableId="377973366">
    <w:abstractNumId w:val="11"/>
  </w:num>
  <w:num w:numId="23" w16cid:durableId="15912372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142A3"/>
    <w:rsid w:val="000974F5"/>
    <w:rsid w:val="000A4893"/>
    <w:rsid w:val="000D4094"/>
    <w:rsid w:val="000D4BEA"/>
    <w:rsid w:val="001470E4"/>
    <w:rsid w:val="00153EEE"/>
    <w:rsid w:val="001C548A"/>
    <w:rsid w:val="002047D0"/>
    <w:rsid w:val="00222F29"/>
    <w:rsid w:val="002A46E2"/>
    <w:rsid w:val="002D28BD"/>
    <w:rsid w:val="002D3BB5"/>
    <w:rsid w:val="002E1849"/>
    <w:rsid w:val="002F4432"/>
    <w:rsid w:val="00315892"/>
    <w:rsid w:val="00323342"/>
    <w:rsid w:val="00393524"/>
    <w:rsid w:val="003E502D"/>
    <w:rsid w:val="00435776"/>
    <w:rsid w:val="004772FD"/>
    <w:rsid w:val="00485348"/>
    <w:rsid w:val="004929D2"/>
    <w:rsid w:val="004A6709"/>
    <w:rsid w:val="004B10FD"/>
    <w:rsid w:val="00515344"/>
    <w:rsid w:val="00522424"/>
    <w:rsid w:val="00554F58"/>
    <w:rsid w:val="00584936"/>
    <w:rsid w:val="005A1F6F"/>
    <w:rsid w:val="005F05CA"/>
    <w:rsid w:val="00631D3D"/>
    <w:rsid w:val="006B03E9"/>
    <w:rsid w:val="006C3D0E"/>
    <w:rsid w:val="00737673"/>
    <w:rsid w:val="00787799"/>
    <w:rsid w:val="007A06F7"/>
    <w:rsid w:val="007B4030"/>
    <w:rsid w:val="007D5206"/>
    <w:rsid w:val="0081064F"/>
    <w:rsid w:val="00816D7F"/>
    <w:rsid w:val="008C0694"/>
    <w:rsid w:val="008D1CFA"/>
    <w:rsid w:val="0092495C"/>
    <w:rsid w:val="009A17EA"/>
    <w:rsid w:val="009F72A6"/>
    <w:rsid w:val="00A231A8"/>
    <w:rsid w:val="00A23D9D"/>
    <w:rsid w:val="00A37F46"/>
    <w:rsid w:val="00AD7B0A"/>
    <w:rsid w:val="00B10DC4"/>
    <w:rsid w:val="00B20205"/>
    <w:rsid w:val="00B21D6F"/>
    <w:rsid w:val="00B3076D"/>
    <w:rsid w:val="00B33D5D"/>
    <w:rsid w:val="00B667B1"/>
    <w:rsid w:val="00BC2A15"/>
    <w:rsid w:val="00C11DFF"/>
    <w:rsid w:val="00CB5A3D"/>
    <w:rsid w:val="00D0178E"/>
    <w:rsid w:val="00D34B9C"/>
    <w:rsid w:val="00D565CD"/>
    <w:rsid w:val="00DA7063"/>
    <w:rsid w:val="00E623A1"/>
    <w:rsid w:val="00F01670"/>
    <w:rsid w:val="00F12C0E"/>
    <w:rsid w:val="00F61016"/>
    <w:rsid w:val="00FB317D"/>
    <w:rsid w:val="071FA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86DC957"/>
  <w15:docId w15:val="{AE7A6A38-934E-46F6-AC6B-455A9948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table" w:styleId="Tabelraster">
    <w:name w:val="Table Grid"/>
    <w:basedOn w:val="Standaardtabel"/>
    <w:uiPriority w:val="59"/>
    <w:rsid w:val="009F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68B1DB1-Geenafstand1">
    <w:name w:val="P68B1DB1-Geenafstand1"/>
    <w:basedOn w:val="Geenafstand"/>
    <w:rPr>
      <w:b/>
      <w:color w:val="FFFFFF" w:themeColor="background1"/>
    </w:rPr>
  </w:style>
  <w:style w:type="paragraph" w:styleId="P68B1DB1-Standaard2">
    <w:name w:val="P68B1DB1-Standaard2"/>
    <w:basedOn w:val="Standaard"/>
    <w:rPr>
      <w:b/>
      <w:color w:val="FFFFFF" w:themeColor="background1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E796C-4CF5-4FD7-96D4-2193942C4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D7068-652A-4AD8-A37A-D3604012B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0DF36D-C957-402D-8705-84DB28683951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15</cp:revision>
  <cp:lastPrinted>2016-03-07T09:51:00Z</cp:lastPrinted>
  <dcterms:created xsi:type="dcterms:W3CDTF">2016-09-28T14:31:00Z</dcterms:created>
  <dcterms:modified xsi:type="dcterms:W3CDTF">2022-12-02T10:44:00Z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