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4952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Lamellenwandsystem DucoWall Classic W 50Z</w:t>
      </w:r>
    </w:p>
    <w:p w14:paraId="6E8DC76C" w14:textId="77777777">
      <w:pPr>
        <w:pStyle w:val="Geenafstand"/>
        <w:jc w:val="center"/>
      </w:pPr>
    </w:p>
    <w:p w14:paraId="50286502" w14:textId="68DEBAB9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38B7D16C" w14:textId="42B64CED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50Z ist ein Lamellenwandsystem, das an einer tragenden Struktur montiert werden kann. Dank des ‚Dreh-Klick‘-Systems ist eine einfache Montage möglich. Die „Z“-förmige Lamelle bewirkt ein klares Design.</w:t>
      </w:r>
    </w:p>
    <w:p w14:paraId="7EE9F1F3" w14:textId="77777777">
      <w:pPr>
        <w:pStyle w:val="Geenafstand"/>
      </w:pPr>
    </w:p>
    <w:p w14:paraId="6FF3EFAF" w14:textId="77777777">
      <w:pPr>
        <w:pStyle w:val="Kop2"/>
      </w:pPr>
      <w:r>
        <w:t>Produktmerkmale:</w:t>
      </w:r>
    </w:p>
    <w:p w14:paraId="7C3F08E0" w14:textId="43AE455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194486C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Z-förmige Aluminiumprofile, die in Lamellenhalterungen eingeklipst werden</w:t>
      </w:r>
    </w:p>
    <w:p w14:paraId="74F2DDC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Lamellenhöhe: 76 mm</w:t>
      </w:r>
    </w:p>
    <w:p w14:paraId="2431F2B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Lamellenschritt: 65 mm</w:t>
      </w:r>
    </w:p>
    <w:p w14:paraId="2B38C938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Lamellentiefe: 53 mm</w:t>
      </w:r>
    </w:p>
    <w:p w14:paraId="3C8C3D6A" w14:textId="66F06D2D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Profildicke: mindestens 1,5 mm</w:t>
      </w:r>
    </w:p>
    <w:p w14:paraId="6B1CDDB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Visueller freier Durchlass: 75 %</w:t>
      </w:r>
    </w:p>
    <w:p w14:paraId="4D722632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Physischer freier Durchlass: 52 %</w:t>
      </w:r>
    </w:p>
    <w:p w14:paraId="02149830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2F3023E8" w14:textId="6B1F215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Halteprofile:</w:t>
      </w:r>
    </w:p>
    <w:p w14:paraId="64DE49A8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Aluminium-Strangpressprofile mit Nut zur Befestigung der Lamellenhalter</w:t>
      </w:r>
    </w:p>
    <w:p w14:paraId="3EBC8BB9" w14:textId="244EA70E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Die leichten Trägerprofile 30/12 und 50/12: Befestigung direkt an der Grundstruktur (ohne freie Spannweite)</w:t>
      </w:r>
    </w:p>
    <w:p w14:paraId="6248FBF1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Die schweren Trägerprofile 21/50 Multi, 50/50 und 50/125:  für eine Anwendung mit freier Spannweite geeignet; Befestigung an der Grundstruktur mittels mitgelieferter L-Profile</w:t>
      </w:r>
    </w:p>
    <w:p w14:paraId="4F46906E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4F62E2F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Spritzgussteile aus Polyamid PA 6.6 glasfaserverstärkt</w:t>
      </w:r>
    </w:p>
    <w:p w14:paraId="178CEB1C" w14:textId="77777777">
      <w:pPr>
        <w:pStyle w:val="Geenafstand"/>
      </w:pPr>
    </w:p>
    <w:p w14:paraId="13568E8E" w14:textId="6446B84F">
      <w:pPr>
        <w:pStyle w:val="Geenafstand"/>
        <w:numPr>
          <w:ilvl w:val="0"/>
          <w:numId w:val="26"/>
        </w:numPr>
      </w:pPr>
      <w:r>
        <w:rPr>
          <w:rStyle w:val="Kop3Char"/>
        </w:rPr>
        <w:t>Einbautiefe:</w:t>
      </w:r>
    </w:p>
    <w:p w14:paraId="7AA78A04" w14:textId="0819AADC">
      <w:pPr>
        <w:pStyle w:val="Geenafstand"/>
        <w:numPr>
          <w:ilvl w:val="0"/>
          <w:numId w:val="27"/>
        </w:numPr>
      </w:pPr>
      <w:r>
        <w:t xml:space="preserve">Trägerprofil 50/125: 65 mm</w:t>
      </w:r>
    </w:p>
    <w:p w14:paraId="0866B0A5" w14:textId="77777777">
      <w:pPr>
        <w:pStyle w:val="Geenafstand"/>
        <w:numPr>
          <w:ilvl w:val="0"/>
          <w:numId w:val="27"/>
        </w:numPr>
      </w:pPr>
      <w:r>
        <w:t xml:space="preserve">Trägerprofil 50/50 oder 21/50 Multi: 103 mm</w:t>
      </w:r>
    </w:p>
    <w:p w14:paraId="669360B6" w14:textId="77777777">
      <w:pPr>
        <w:pStyle w:val="Geenafstand"/>
        <w:numPr>
          <w:ilvl w:val="0"/>
          <w:numId w:val="27"/>
        </w:numPr>
      </w:pPr>
      <w:r>
        <w:t xml:space="preserve">Trägerprofil: 50/125: 178 mm</w:t>
      </w:r>
    </w:p>
    <w:p w14:paraId="3EF21DDA" w14:textId="77777777">
      <w:pPr>
        <w:pStyle w:val="Geenafstand"/>
        <w:ind w:left="720"/>
      </w:pPr>
    </w:p>
    <w:p w14:paraId="69701813" w14:textId="77777777">
      <w:pPr>
        <w:pStyle w:val="Kop2"/>
      </w:pPr>
      <w:r>
        <w:t>Oberflächenbehandlung:</w:t>
      </w:r>
    </w:p>
    <w:p w14:paraId="0C586F9D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37BEA44A" w14:textId="13C1C9FC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27B184F3" w14:textId="14245E47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60461E7D" w14:textId="77777777">
      <w:pPr>
        <w:pStyle w:val="Geenafstand"/>
      </w:pPr>
    </w:p>
    <w:p w14:paraId="7D0C94CC" w14:textId="77777777">
      <w:pPr>
        <w:pStyle w:val="Kop2"/>
      </w:pPr>
      <w:r>
        <w:t xml:space="preserve">Funktionelle Merkmale:</w:t>
      </w:r>
    </w:p>
    <w:p w14:paraId="66B54BD2" w14:textId="7C185429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542A9EEA" w14:textId="031367F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Zuluft: 23,80</w:t>
      </w:r>
    </w:p>
    <w:p w14:paraId="021F58DE" w14:textId="06FA55A9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Abluft: 12,94</w:t>
      </w:r>
    </w:p>
    <w:p w14:paraId="07A0F8AB" w14:textId="0615E4F5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0,205</w:t>
      </w:r>
    </w:p>
    <w:p w14:paraId="45707E8E" w14:textId="2813F606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0,278</w:t>
      </w:r>
    </w:p>
    <w:p w14:paraId="07B3F488" w14:textId="77777777">
      <w:pPr>
        <w:spacing w:after="200" w:line="276" w:lineRule="auto"/>
      </w:pPr>
      <w:r>
        <w:br w:type="page"/>
      </w:r>
    </w:p>
    <w:p w14:paraId="4F9BE178" w14:textId="3E700E53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2A2596C8" w14:textId="1466ED4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Zuluft: 23,34</w:t>
      </w:r>
    </w:p>
    <w:p w14:paraId="7F16367E" w14:textId="2459F79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Abluft: 14,13</w:t>
      </w:r>
    </w:p>
    <w:p w14:paraId="123576B0" w14:textId="4C27148D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0,207</w:t>
      </w:r>
    </w:p>
    <w:p w14:paraId="2816FB9B" w14:textId="26233B38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0,266</w:t>
      </w:r>
    </w:p>
    <w:p w14:paraId="60982BB0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1DB8BFA1" w14:textId="6BCFE12E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539C3C22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2BBBCA7B" w14:textId="4961D02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5E539A43" w14:textId="60199514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4851E46A" w14:textId="1933116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08B49BD1" w14:textId="572E80C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13CA443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1560B6AF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3A4D1A9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2DA45BC1" w14:textId="77777777">
      <w:pPr>
        <w:pStyle w:val="Geenafstand"/>
        <w:rPr>
          <w:rFonts w:cs="Tahoma"/>
        </w:rPr>
      </w:pPr>
    </w:p>
    <w:p w14:paraId="4BDDEB4C" w14:textId="71879E3B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1B989256" w14:textId="1F45FEF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4732AAE8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DD372EC" w14:textId="041A05A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33ECD67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1FECBAD9" w14:textId="42AB9E18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57C8D6F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4EEBD484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48449F6C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1A7E106" w14:textId="77777777">
      <w:pPr>
        <w:pStyle w:val="Geenafstand"/>
        <w:rPr>
          <w:rFonts w:cs="Tahoma"/>
        </w:rPr>
      </w:pPr>
    </w:p>
    <w:p w14:paraId="3070845D" w14:textId="77777777">
      <w:pPr>
        <w:pStyle w:val="Kop2"/>
      </w:pPr>
      <w:r>
        <w:t xml:space="preserve">Entspricht den Normen oder wurde nach diesen getestet:</w:t>
      </w:r>
    </w:p>
    <w:p w14:paraId="6792ADD0" w14:textId="25D7508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(bei lackierter Ausführung)</w:t>
      </w:r>
    </w:p>
    <w:p w14:paraId="0122F017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34614892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1329D4F2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46DB06F7" w14:textId="7ACE27FA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Kraftberechnungen</w:t>
      </w:r>
    </w:p>
    <w:p w14:paraId="5BA71905" w14:textId="77777777">
      <w:pPr>
        <w:pStyle w:val="Kop2"/>
        <w:rPr>
          <w:highlight w:val="yellow"/>
        </w:rPr>
      </w:pPr>
    </w:p>
    <w:p w14:paraId="3477AA89" w14:textId="77777777">
      <w:pPr>
        <w:pStyle w:val="Kop2"/>
      </w:pPr>
      <w:r>
        <w:t xml:space="preserve">Optional einbruchssicher</w:t>
      </w:r>
    </w:p>
    <w:p w14:paraId="6DD61BD0" w14:textId="77777777">
      <w:pPr>
        <w:pStyle w:val="Geenafstand"/>
      </w:pPr>
      <w:r>
        <w:t xml:space="preserve">Die Lamellenwand kann optional mit einem Drahtgeflecht für die Einbruchsicherheit RC2 ausgestattet werden.</w:t>
      </w:r>
    </w:p>
    <w:p w14:paraId="49F5F6CB" w14:textId="51E0AD69">
      <w:pPr>
        <w:pStyle w:val="Geenafstand"/>
      </w:pPr>
      <w:r>
        <w:t xml:space="preserve">Klasse 2 (EN1627:2011 &amp; NEN 5096:2012+A1:2015)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56F3" w14:textId="77777777">
      <w:r>
        <w:separator/>
      </w:r>
    </w:p>
  </w:endnote>
  <w:endnote w:type="continuationSeparator" w:id="0">
    <w:p w14:paraId="564BDB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81E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ECB2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337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4B61" w14:textId="77777777">
      <w:r>
        <w:separator/>
      </w:r>
    </w:p>
  </w:footnote>
  <w:footnote w:type="continuationSeparator" w:id="0">
    <w:p w14:paraId="006BC8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7A9E" w14:textId="77777777">
    <w:pPr>
      <w:pStyle w:val="Koptekst"/>
    </w:pPr>
    <w:r>
      <w:pict w14:anchorId="3BDCAE4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69D3" w14:textId="77777777">
    <w:pPr>
      <w:pStyle w:val="Koptekst"/>
    </w:pPr>
    <w:r>
      <w:pict w14:anchorId="6B3C6F5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67ED" w14:textId="77777777">
    <w:pPr>
      <w:pStyle w:val="Koptekst"/>
    </w:pPr>
    <w:r>
      <w:pict w14:anchorId="5D7AC48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9157076">
    <w:abstractNumId w:val="26"/>
  </w:num>
  <w:num w:numId="2" w16cid:durableId="1486975342">
    <w:abstractNumId w:val="22"/>
  </w:num>
  <w:num w:numId="3" w16cid:durableId="1318723708">
    <w:abstractNumId w:val="10"/>
  </w:num>
  <w:num w:numId="4" w16cid:durableId="1082139846">
    <w:abstractNumId w:val="6"/>
  </w:num>
  <w:num w:numId="5" w16cid:durableId="62725297">
    <w:abstractNumId w:val="5"/>
  </w:num>
  <w:num w:numId="6" w16cid:durableId="1109199653">
    <w:abstractNumId w:val="9"/>
  </w:num>
  <w:num w:numId="7" w16cid:durableId="138040304">
    <w:abstractNumId w:val="4"/>
  </w:num>
  <w:num w:numId="8" w16cid:durableId="55596616">
    <w:abstractNumId w:val="3"/>
  </w:num>
  <w:num w:numId="9" w16cid:durableId="698358932">
    <w:abstractNumId w:val="2"/>
  </w:num>
  <w:num w:numId="10" w16cid:durableId="1448087738">
    <w:abstractNumId w:val="1"/>
  </w:num>
  <w:num w:numId="11" w16cid:durableId="1751191906">
    <w:abstractNumId w:val="0"/>
  </w:num>
  <w:num w:numId="12" w16cid:durableId="756053485">
    <w:abstractNumId w:val="7"/>
  </w:num>
  <w:num w:numId="13" w16cid:durableId="953443512">
    <w:abstractNumId w:val="8"/>
  </w:num>
  <w:num w:numId="14" w16cid:durableId="343677351">
    <w:abstractNumId w:val="25"/>
  </w:num>
  <w:num w:numId="15" w16cid:durableId="1056319853">
    <w:abstractNumId w:val="12"/>
  </w:num>
  <w:num w:numId="16" w16cid:durableId="192815191">
    <w:abstractNumId w:val="24"/>
  </w:num>
  <w:num w:numId="17" w16cid:durableId="1469780966">
    <w:abstractNumId w:val="18"/>
  </w:num>
  <w:num w:numId="18" w16cid:durableId="2067217677">
    <w:abstractNumId w:val="23"/>
  </w:num>
  <w:num w:numId="19" w16cid:durableId="2093121113">
    <w:abstractNumId w:val="13"/>
  </w:num>
  <w:num w:numId="20" w16cid:durableId="1251502529">
    <w:abstractNumId w:val="20"/>
  </w:num>
  <w:num w:numId="21" w16cid:durableId="131102366">
    <w:abstractNumId w:val="15"/>
  </w:num>
  <w:num w:numId="22" w16cid:durableId="1994334764">
    <w:abstractNumId w:val="11"/>
  </w:num>
  <w:num w:numId="23" w16cid:durableId="54133878">
    <w:abstractNumId w:val="19"/>
  </w:num>
  <w:num w:numId="24" w16cid:durableId="822310915">
    <w:abstractNumId w:val="16"/>
  </w:num>
  <w:num w:numId="25" w16cid:durableId="738137151">
    <w:abstractNumId w:val="21"/>
  </w:num>
  <w:num w:numId="26" w16cid:durableId="1472332958">
    <w:abstractNumId w:val="14"/>
  </w:num>
  <w:num w:numId="27" w16cid:durableId="1875072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0F2B07"/>
    <w:rsid w:val="00117131"/>
    <w:rsid w:val="00126AA2"/>
    <w:rsid w:val="00145AFB"/>
    <w:rsid w:val="001470E4"/>
    <w:rsid w:val="00153EEE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B0188"/>
    <w:rsid w:val="002D28BD"/>
    <w:rsid w:val="002D5FC7"/>
    <w:rsid w:val="002F0B81"/>
    <w:rsid w:val="002F4432"/>
    <w:rsid w:val="00315892"/>
    <w:rsid w:val="00393524"/>
    <w:rsid w:val="003C21CC"/>
    <w:rsid w:val="003E502D"/>
    <w:rsid w:val="004772FD"/>
    <w:rsid w:val="00485348"/>
    <w:rsid w:val="004929D2"/>
    <w:rsid w:val="004A6709"/>
    <w:rsid w:val="004B10FD"/>
    <w:rsid w:val="004B579A"/>
    <w:rsid w:val="004B629F"/>
    <w:rsid w:val="00515344"/>
    <w:rsid w:val="00522424"/>
    <w:rsid w:val="00584936"/>
    <w:rsid w:val="005A1F6F"/>
    <w:rsid w:val="005F05CA"/>
    <w:rsid w:val="0061302D"/>
    <w:rsid w:val="0061335E"/>
    <w:rsid w:val="00671AA8"/>
    <w:rsid w:val="006B03E9"/>
    <w:rsid w:val="006C3D0E"/>
    <w:rsid w:val="006F3CC4"/>
    <w:rsid w:val="007244D2"/>
    <w:rsid w:val="00737673"/>
    <w:rsid w:val="00741557"/>
    <w:rsid w:val="00775A51"/>
    <w:rsid w:val="00787799"/>
    <w:rsid w:val="007A06F7"/>
    <w:rsid w:val="007B4030"/>
    <w:rsid w:val="007D5206"/>
    <w:rsid w:val="00816D7F"/>
    <w:rsid w:val="0082380F"/>
    <w:rsid w:val="0082533E"/>
    <w:rsid w:val="008D1CFA"/>
    <w:rsid w:val="008E3C3F"/>
    <w:rsid w:val="0092495C"/>
    <w:rsid w:val="009A17EA"/>
    <w:rsid w:val="00A231A8"/>
    <w:rsid w:val="00AB397A"/>
    <w:rsid w:val="00B10DC4"/>
    <w:rsid w:val="00B20205"/>
    <w:rsid w:val="00B21D6F"/>
    <w:rsid w:val="00B33D5D"/>
    <w:rsid w:val="00B34764"/>
    <w:rsid w:val="00B536F1"/>
    <w:rsid w:val="00B75590"/>
    <w:rsid w:val="00BC2A15"/>
    <w:rsid w:val="00BC378B"/>
    <w:rsid w:val="00BC7B54"/>
    <w:rsid w:val="00BE2CA8"/>
    <w:rsid w:val="00BF0CC0"/>
    <w:rsid w:val="00C11DFF"/>
    <w:rsid w:val="00CB5A3D"/>
    <w:rsid w:val="00D0178E"/>
    <w:rsid w:val="00D34B9C"/>
    <w:rsid w:val="00DA7063"/>
    <w:rsid w:val="00DD3272"/>
    <w:rsid w:val="00E623A1"/>
    <w:rsid w:val="00EA1317"/>
    <w:rsid w:val="00F01670"/>
    <w:rsid w:val="00F02894"/>
    <w:rsid w:val="00F12C0E"/>
    <w:rsid w:val="00F61016"/>
    <w:rsid w:val="29072898"/>
    <w:rsid w:val="60BE66F3"/>
    <w:rsid w:val="61338503"/>
    <w:rsid w:val="62C7F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FF1740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9601B-BD14-4C75-91E8-BD152BCE4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02E5A-6E65-4433-B4FE-02E3FB865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69E9A7-D0E8-4370-AD38-E58588BDB5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2016-03-07T09:51:00Z</cp:lastPrinted>
  <dcterms:created xsi:type="dcterms:W3CDTF">2016-10-17T06:37:00Z</dcterms:created>
  <dcterms:modified xsi:type="dcterms:W3CDTF">2022-11-08T08:15:39Z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