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8535" w14:textId="6FC934D6" w:rsidR="007B4030" w:rsidRPr="00421D8C" w:rsidRDefault="00421D8C" w:rsidP="00421D8C">
      <w:pPr>
        <w:pStyle w:val="Kop1"/>
        <w:rPr>
          <w:lang w:val="fr-FR"/>
        </w:rPr>
      </w:pPr>
      <w:proofErr w:type="spellStart"/>
      <w:r>
        <w:rPr>
          <w:rStyle w:val="KeuzeChar"/>
          <w:i w:val="0"/>
          <w:color w:val="000000" w:themeColor="text1"/>
          <w:lang w:val="fr-FR"/>
        </w:rPr>
        <w:t>Klepventilatierooster</w:t>
      </w:r>
      <w:proofErr w:type="spellEnd"/>
      <w:r w:rsidRPr="00421D8C">
        <w:rPr>
          <w:rStyle w:val="KeuzeChar"/>
          <w:i w:val="0"/>
          <w:color w:val="000000" w:themeColor="text1"/>
          <w:lang w:val="fr-FR"/>
        </w:rPr>
        <w:br/>
        <w:t>D</w:t>
      </w:r>
      <w:r w:rsidR="00DE305D" w:rsidRPr="00421D8C">
        <w:rPr>
          <w:lang w:val="fr-FR"/>
        </w:rPr>
        <w:t>UCO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Ventilation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&amp;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Sun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Control</w:t>
      </w:r>
      <w:r w:rsidR="00DE305D" w:rsidRPr="00421D8C">
        <w:rPr>
          <w:lang w:val="fr-FR"/>
        </w:rPr>
        <w:br/>
      </w:r>
      <w:proofErr w:type="spellStart"/>
      <w:r w:rsidRPr="00421D8C">
        <w:rPr>
          <w:rStyle w:val="KeuzeChar"/>
          <w:i w:val="0"/>
          <w:color w:val="000000" w:themeColor="text1"/>
          <w:lang w:val="fr-FR"/>
        </w:rPr>
        <w:t>Du</w:t>
      </w:r>
      <w:r>
        <w:rPr>
          <w:rStyle w:val="KeuzeChar"/>
          <w:i w:val="0"/>
          <w:color w:val="000000" w:themeColor="text1"/>
          <w:lang w:val="fr-FR"/>
        </w:rPr>
        <w:t>coSmart</w:t>
      </w:r>
      <w:proofErr w:type="spellEnd"/>
      <w:r>
        <w:rPr>
          <w:rStyle w:val="KeuzeChar"/>
          <w:i w:val="0"/>
          <w:color w:val="000000" w:themeColor="text1"/>
          <w:lang w:val="fr-FR"/>
        </w:rPr>
        <w:t xml:space="preserve"> 60</w:t>
      </w:r>
    </w:p>
    <w:p w14:paraId="64DB42C1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76761E6F" w14:textId="641479BA" w:rsidR="009B4D2E" w:rsidRDefault="00421D8C" w:rsidP="00A70154">
      <w:proofErr w:type="spellStart"/>
      <w:r w:rsidRPr="00421D8C">
        <w:t>DucoSmart</w:t>
      </w:r>
      <w:proofErr w:type="spellEnd"/>
      <w:r w:rsidRPr="00421D8C">
        <w:t xml:space="preserve"> 60 is een compact klepventilatierooster. Met een glasaftrek van slechts 60 mm zorgt het rooster niettemin voor een aanzienlijke luchtdoorlaat.</w:t>
      </w:r>
      <w:r w:rsidR="00594574">
        <w:t xml:space="preserve"> De buitenkap heeft het authentieke DUCO ‘Soft-Line’ design.</w:t>
      </w:r>
    </w:p>
    <w:p w14:paraId="4E0250F8" w14:textId="77777777" w:rsidR="00DE305D" w:rsidRDefault="00DE305D" w:rsidP="00DE305D">
      <w:pPr>
        <w:pStyle w:val="Kop2"/>
      </w:pPr>
      <w:r w:rsidRPr="00F948B2">
        <w:t>Uitvoering</w:t>
      </w:r>
    </w:p>
    <w:p w14:paraId="49E92A30" w14:textId="77777777" w:rsidR="006F142C" w:rsidRDefault="006F142C" w:rsidP="006F142C">
      <w:pPr>
        <w:pStyle w:val="Kop3"/>
      </w:pPr>
      <w:r>
        <w:t>Montage</w:t>
      </w:r>
    </w:p>
    <w:p w14:paraId="11044317" w14:textId="3147D165" w:rsidR="00D8741E" w:rsidRDefault="00D8741E" w:rsidP="00851A7E">
      <w:pPr>
        <w:pStyle w:val="Lijstalinea"/>
        <w:numPr>
          <w:ilvl w:val="3"/>
          <w:numId w:val="22"/>
        </w:numPr>
        <w:ind w:left="709"/>
      </w:pPr>
      <w:r>
        <w:t>Glasplaatsing</w:t>
      </w:r>
      <w:r w:rsidR="00851A7E">
        <w:t>.</w:t>
      </w:r>
    </w:p>
    <w:p w14:paraId="6CC6D005" w14:textId="2D4E560C" w:rsidR="00851A7E" w:rsidRDefault="00851A7E" w:rsidP="00851A7E">
      <w:pPr>
        <w:pStyle w:val="Lijstalinea"/>
        <w:numPr>
          <w:ilvl w:val="3"/>
          <w:numId w:val="22"/>
        </w:numPr>
        <w:ind w:left="709"/>
      </w:pPr>
      <w:r>
        <w:t>Geschikt voor plaatsing in houten, kunststof of aluminium raam.</w:t>
      </w:r>
    </w:p>
    <w:p w14:paraId="3BF0670F" w14:textId="77777777" w:rsidR="007D6C76" w:rsidRDefault="007D6C76" w:rsidP="007D6C76">
      <w:pPr>
        <w:pStyle w:val="Kop3"/>
      </w:pPr>
      <w:r>
        <w:t>Opbouw rooster</w:t>
      </w:r>
    </w:p>
    <w:p w14:paraId="6DA930E9" w14:textId="77777777" w:rsidR="00846B06" w:rsidRDefault="00846B06" w:rsidP="00846B06">
      <w:pPr>
        <w:pStyle w:val="Lijstalinea"/>
        <w:numPr>
          <w:ilvl w:val="0"/>
          <w:numId w:val="23"/>
        </w:numPr>
      </w:pPr>
      <w:r>
        <w:t>Het rooster is verkrijgbaar voor de volgende glasgoten: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936"/>
        <w:gridCol w:w="1782"/>
        <w:gridCol w:w="1782"/>
        <w:gridCol w:w="1782"/>
        <w:gridCol w:w="1780"/>
      </w:tblGrid>
      <w:tr w:rsidR="00E91829" w14:paraId="0015A042" w14:textId="0D29B279" w:rsidTr="00AC2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vAlign w:val="center"/>
          </w:tcPr>
          <w:p w14:paraId="0FB757D8" w14:textId="77777777" w:rsidR="00E91829" w:rsidRPr="00582691" w:rsidRDefault="00E91829" w:rsidP="000A304A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931" w:type="pct"/>
            <w:gridSpan w:val="4"/>
            <w:vAlign w:val="center"/>
          </w:tcPr>
          <w:p w14:paraId="7C97424B" w14:textId="77777777" w:rsidR="00E91829" w:rsidRDefault="00E91829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Afmeting</w:t>
            </w:r>
          </w:p>
          <w:p w14:paraId="13B07EE9" w14:textId="6684591D" w:rsidR="00E91829" w:rsidRDefault="00E91829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E91829" w14:paraId="46707CF6" w14:textId="41953F80" w:rsidTr="00AC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58B1B2E1" w14:textId="48C0961E" w:rsidR="00E91829" w:rsidRPr="00E91829" w:rsidRDefault="00E91829" w:rsidP="00E91829">
            <w:r w:rsidRPr="00E91829">
              <w:t>Glasgoot</w:t>
            </w:r>
          </w:p>
        </w:tc>
        <w:tc>
          <w:tcPr>
            <w:tcW w:w="983" w:type="pct"/>
          </w:tcPr>
          <w:p w14:paraId="342856B4" w14:textId="553539BC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983" w:type="pct"/>
          </w:tcPr>
          <w:p w14:paraId="0A930D43" w14:textId="481B06A1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983" w:type="pct"/>
          </w:tcPr>
          <w:p w14:paraId="26B6CEB6" w14:textId="70B5DF5E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83" w:type="pct"/>
          </w:tcPr>
          <w:p w14:paraId="15B1DD7B" w14:textId="1DE3CC09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</w:tr>
      <w:tr w:rsidR="00E91829" w14:paraId="5C186295" w14:textId="6D11D6C9" w:rsidTr="00AC2B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6476B6FE" w14:textId="550F54CC" w:rsidR="00E91829" w:rsidRPr="00E91829" w:rsidRDefault="00E91829" w:rsidP="00E91829">
            <w:pPr>
              <w:rPr>
                <w:i/>
              </w:rPr>
            </w:pPr>
            <w:r w:rsidRPr="00E91829">
              <w:rPr>
                <w:rStyle w:val="KeuzeChar"/>
                <w:i w:val="0"/>
                <w:color w:val="auto"/>
              </w:rPr>
              <w:t>Glasdikte</w:t>
            </w:r>
            <w:r w:rsidR="00FE1D5E">
              <w:rPr>
                <w:rStyle w:val="KeuzeChar"/>
                <w:i w:val="0"/>
                <w:color w:val="auto"/>
              </w:rPr>
              <w:t>*</w:t>
            </w:r>
          </w:p>
        </w:tc>
        <w:tc>
          <w:tcPr>
            <w:tcW w:w="983" w:type="pct"/>
          </w:tcPr>
          <w:p w14:paraId="39570F02" w14:textId="5F940CC5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983" w:type="pct"/>
          </w:tcPr>
          <w:p w14:paraId="5BE7864F" w14:textId="14350299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983" w:type="pct"/>
          </w:tcPr>
          <w:p w14:paraId="169A54F2" w14:textId="3E7DC5F1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983" w:type="pct"/>
          </w:tcPr>
          <w:p w14:paraId="6069CE76" w14:textId="25BAA1C5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E91829" w14:paraId="0A70714B" w14:textId="41E1318D" w:rsidTr="00AC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2E8ADED3" w14:textId="54E438B5" w:rsidR="00E91829" w:rsidRPr="00E91829" w:rsidRDefault="00E91829" w:rsidP="00E91829">
            <w:pPr>
              <w:rPr>
                <w:i/>
              </w:rPr>
            </w:pPr>
            <w:r w:rsidRPr="00E91829">
              <w:rPr>
                <w:rStyle w:val="KeuzeChar"/>
                <w:i w:val="0"/>
                <w:color w:val="auto"/>
              </w:rPr>
              <w:t>Roosterdiepte</w:t>
            </w:r>
          </w:p>
        </w:tc>
        <w:tc>
          <w:tcPr>
            <w:tcW w:w="983" w:type="pct"/>
          </w:tcPr>
          <w:p w14:paraId="2092FF53" w14:textId="49A762F9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983" w:type="pct"/>
          </w:tcPr>
          <w:p w14:paraId="4259CF3F" w14:textId="73A1314C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983" w:type="pct"/>
          </w:tcPr>
          <w:p w14:paraId="58494D7E" w14:textId="69710496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983" w:type="pct"/>
          </w:tcPr>
          <w:p w14:paraId="7736BE05" w14:textId="6DFFB50E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</w:t>
            </w:r>
          </w:p>
        </w:tc>
      </w:tr>
    </w:tbl>
    <w:p w14:paraId="333EFF6E" w14:textId="615F8A93" w:rsidR="00FE1D5E" w:rsidRPr="00B534CB" w:rsidRDefault="00FE1D5E" w:rsidP="0009166E">
      <w:pPr>
        <w:rPr>
          <w:sz w:val="18"/>
          <w:szCs w:val="18"/>
        </w:rPr>
      </w:pPr>
      <w:r w:rsidRPr="00B534CB">
        <w:rPr>
          <w:sz w:val="18"/>
          <w:szCs w:val="18"/>
        </w:rPr>
        <w:t xml:space="preserve">* De opgegeven glasdikte is toepasbaar bij (DUCO) </w:t>
      </w:r>
      <w:r w:rsidR="00F25E02">
        <w:rPr>
          <w:sz w:val="18"/>
          <w:szCs w:val="18"/>
        </w:rPr>
        <w:t>glasrubbers</w:t>
      </w:r>
      <w:r w:rsidRPr="00B534CB">
        <w:rPr>
          <w:sz w:val="18"/>
          <w:szCs w:val="18"/>
        </w:rPr>
        <w:t xml:space="preserve">. Bij kitten moet minimum 4 tot maximum 8 mm </w:t>
      </w:r>
      <w:r w:rsidR="0009166E" w:rsidRPr="00B534CB">
        <w:rPr>
          <w:sz w:val="18"/>
          <w:szCs w:val="18"/>
        </w:rPr>
        <w:t>voorzien worden tussen glasdikte en glasgoot.</w:t>
      </w:r>
    </w:p>
    <w:p w14:paraId="5FF1A6BB" w14:textId="75B5B83E" w:rsidR="00A51903" w:rsidRPr="00EC167C" w:rsidRDefault="00D8741E" w:rsidP="00D8741E">
      <w:pPr>
        <w:pStyle w:val="Lijstalinea"/>
        <w:numPr>
          <w:ilvl w:val="0"/>
          <w:numId w:val="23"/>
        </w:numPr>
      </w:pPr>
      <w:r w:rsidRPr="00EC167C">
        <w:t xml:space="preserve">De bedienbare klep </w:t>
      </w:r>
      <w:r w:rsidR="00657F0A" w:rsidRPr="00EC167C">
        <w:t xml:space="preserve">uit kunststof </w:t>
      </w:r>
      <w:r w:rsidR="00837614" w:rsidRPr="00EC167C">
        <w:t xml:space="preserve">heeft een zachte lip in </w:t>
      </w:r>
      <w:proofErr w:type="spellStart"/>
      <w:r w:rsidR="00837614" w:rsidRPr="00EC167C">
        <w:t>coëxtrusie</w:t>
      </w:r>
      <w:proofErr w:type="spellEnd"/>
      <w:r w:rsidR="00EC167C" w:rsidRPr="00EC167C">
        <w:t xml:space="preserve"> voor een goede afdichting.</w:t>
      </w:r>
    </w:p>
    <w:p w14:paraId="54964E11" w14:textId="1CE710C4" w:rsidR="00D8741E" w:rsidRPr="00C22777" w:rsidRDefault="007F0AB6" w:rsidP="00D8741E">
      <w:pPr>
        <w:pStyle w:val="Lijstalinea"/>
        <w:numPr>
          <w:ilvl w:val="0"/>
          <w:numId w:val="23"/>
        </w:numPr>
      </w:pPr>
      <w:r w:rsidRPr="00C22777">
        <w:t xml:space="preserve">Het </w:t>
      </w:r>
      <w:proofErr w:type="spellStart"/>
      <w:r w:rsidRPr="00C22777">
        <w:t>binnenprofiel</w:t>
      </w:r>
      <w:proofErr w:type="spellEnd"/>
      <w:r w:rsidR="007B5F05" w:rsidRPr="00C22777">
        <w:t xml:space="preserve"> met </w:t>
      </w:r>
      <w:r w:rsidR="00C22777" w:rsidRPr="00C22777">
        <w:t>rechthoekige</w:t>
      </w:r>
      <w:r w:rsidR="007B5F05" w:rsidRPr="00C22777">
        <w:t xml:space="preserve"> perforatie is vlot afneembaar, makkelijk afwasbaar en </w:t>
      </w:r>
      <w:proofErr w:type="spellStart"/>
      <w:r w:rsidR="007B5F05" w:rsidRPr="00C22777">
        <w:t>insectenwerend</w:t>
      </w:r>
      <w:proofErr w:type="spellEnd"/>
      <w:r w:rsidR="007B5F05" w:rsidRPr="00C22777">
        <w:t>.</w:t>
      </w:r>
    </w:p>
    <w:p w14:paraId="6FE4EF61" w14:textId="77777777" w:rsidR="00791683" w:rsidRDefault="00853931" w:rsidP="00853931">
      <w:pPr>
        <w:pStyle w:val="Kop3"/>
      </w:pPr>
      <w:r>
        <w:t>Bediening</w:t>
      </w:r>
    </w:p>
    <w:p w14:paraId="10B8F4B9" w14:textId="40C094B9" w:rsidR="00960123" w:rsidRDefault="00960123" w:rsidP="00960123">
      <w:pPr>
        <w:pStyle w:val="Lijstalinea"/>
        <w:numPr>
          <w:ilvl w:val="0"/>
          <w:numId w:val="24"/>
        </w:numPr>
      </w:pPr>
      <w:r>
        <w:t>Traploos regelbaar.</w:t>
      </w:r>
    </w:p>
    <w:p w14:paraId="6D8C6ABF" w14:textId="5AA5038A" w:rsidR="00960123" w:rsidRPr="00960123" w:rsidRDefault="00960123" w:rsidP="00960123">
      <w:pPr>
        <w:pStyle w:val="Lijstalinea"/>
        <w:numPr>
          <w:ilvl w:val="0"/>
          <w:numId w:val="24"/>
        </w:numPr>
      </w:pPr>
      <w:r>
        <w:t>Met hendel, koord of stang.</w:t>
      </w:r>
    </w:p>
    <w:p w14:paraId="6AFBCF75" w14:textId="77777777" w:rsidR="00853931" w:rsidRDefault="0030593A" w:rsidP="0030593A">
      <w:pPr>
        <w:pStyle w:val="Kop3"/>
      </w:pPr>
      <w:r>
        <w:t>Toepassingsgebied</w:t>
      </w:r>
    </w:p>
    <w:p w14:paraId="5952B410" w14:textId="2A17C60E" w:rsidR="007761B2" w:rsidRDefault="0030593A" w:rsidP="0030593A">
      <w:pPr>
        <w:pStyle w:val="Lijstalinea"/>
        <w:numPr>
          <w:ilvl w:val="0"/>
          <w:numId w:val="18"/>
        </w:numPr>
      </w:pPr>
      <w:r>
        <w:t xml:space="preserve">Tot een gebouwhoogte van </w:t>
      </w:r>
      <w:r w:rsidR="003D568C">
        <w:t>2</w:t>
      </w:r>
      <w:r>
        <w:t>0 meter.</w:t>
      </w:r>
      <w:r w:rsidR="00E25D26">
        <w:t xml:space="preserve"> De effectieve toepassingshoogte is afhankelijk van de inbouwsituatie.</w:t>
      </w:r>
    </w:p>
    <w:p w14:paraId="584A5F6E" w14:textId="77777777" w:rsidR="007761B2" w:rsidRDefault="007761B2">
      <w:r>
        <w:br w:type="page"/>
      </w:r>
    </w:p>
    <w:p w14:paraId="1C952027" w14:textId="77777777" w:rsidR="00DE305D" w:rsidRDefault="00DE305D" w:rsidP="00DE305D">
      <w:pPr>
        <w:pStyle w:val="Kop2"/>
        <w:rPr>
          <w:lang w:val="fr-FR"/>
        </w:rPr>
      </w:pPr>
      <w:proofErr w:type="spellStart"/>
      <w:r>
        <w:rPr>
          <w:lang w:val="fr-FR"/>
        </w:rPr>
        <w:lastRenderedPageBreak/>
        <w:t>Materiaal</w:t>
      </w:r>
      <w:proofErr w:type="spellEnd"/>
      <w:r>
        <w:rPr>
          <w:lang w:val="fr-FR"/>
        </w:rPr>
        <w:t xml:space="preserve"> en </w:t>
      </w:r>
      <w:proofErr w:type="spellStart"/>
      <w:r>
        <w:rPr>
          <w:lang w:val="fr-FR"/>
        </w:rPr>
        <w:t>oppervlaktebehandling</w:t>
      </w:r>
      <w:proofErr w:type="spellEnd"/>
    </w:p>
    <w:p w14:paraId="1FFF2820" w14:textId="1CE802FC" w:rsidR="00DE305D" w:rsidRPr="00DE305D" w:rsidRDefault="00221510" w:rsidP="00DE305D">
      <w:pPr>
        <w:pStyle w:val="Kop3"/>
        <w:rPr>
          <w:lang w:val="fr-FR"/>
        </w:rPr>
      </w:pPr>
      <w:proofErr w:type="spellStart"/>
      <w:r>
        <w:rPr>
          <w:lang w:val="fr-FR"/>
        </w:rPr>
        <w:t>Profielen</w:t>
      </w:r>
      <w:proofErr w:type="spellEnd"/>
    </w:p>
    <w:p w14:paraId="1AB310B2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62943190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6A3E444A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6736B5A0" w14:textId="77777777" w:rsidR="00F720B2" w:rsidRDefault="00F720B2" w:rsidP="00F720B2">
      <w:pPr>
        <w:pStyle w:val="Lijstalinea"/>
        <w:numPr>
          <w:ilvl w:val="1"/>
          <w:numId w:val="18"/>
        </w:numPr>
      </w:pPr>
      <w:proofErr w:type="spellStart"/>
      <w:r>
        <w:t>Kleuranodisatie</w:t>
      </w:r>
      <w:proofErr w:type="spellEnd"/>
      <w:r>
        <w:t xml:space="preserve"> (15-20 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3AA3FF38" w14:textId="5A584B6B" w:rsidR="001E2FA2" w:rsidRDefault="002F253E" w:rsidP="001E2FA2">
      <w:pPr>
        <w:pStyle w:val="Lijstalinea"/>
        <w:numPr>
          <w:ilvl w:val="2"/>
          <w:numId w:val="18"/>
        </w:numPr>
      </w:pPr>
      <w:r>
        <w:t xml:space="preserve">DUCO </w:t>
      </w:r>
      <w:proofErr w:type="spellStart"/>
      <w:r w:rsidR="002C6720">
        <w:t>Anodising</w:t>
      </w:r>
      <w:proofErr w:type="spellEnd"/>
      <w:r w:rsidR="002C6720">
        <w:t xml:space="preserve"> </w:t>
      </w:r>
      <w:proofErr w:type="spellStart"/>
      <w:r w:rsidR="002C6720">
        <w:t>Colours</w:t>
      </w:r>
      <w:proofErr w:type="spellEnd"/>
    </w:p>
    <w:p w14:paraId="71CEC90F" w14:textId="77777777" w:rsidR="00DE305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25044028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2F1E142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2FF8CD6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Bi-</w:t>
      </w:r>
      <w:proofErr w:type="spellStart"/>
      <w:r>
        <w:t>color</w:t>
      </w:r>
      <w:proofErr w:type="spellEnd"/>
      <w:r w:rsidR="000C258D">
        <w:t xml:space="preserve"> (verschillende kleur aan de binnenkant en de buitenkant)</w:t>
      </w:r>
    </w:p>
    <w:p w14:paraId="76EDA895" w14:textId="253CE386" w:rsidR="00DE305D" w:rsidRDefault="00221510" w:rsidP="00DE305D">
      <w:pPr>
        <w:pStyle w:val="Kop3"/>
      </w:pPr>
      <w:r>
        <w:t xml:space="preserve">Koppelstukken, </w:t>
      </w:r>
      <w:r w:rsidR="007872A3">
        <w:t>bedienbare klep</w:t>
      </w:r>
      <w:r>
        <w:t xml:space="preserve"> en klepbediening</w:t>
      </w:r>
    </w:p>
    <w:p w14:paraId="1669621B" w14:textId="6FD70CE8" w:rsidR="00DE305D" w:rsidRDefault="00DE305D" w:rsidP="00DE305D">
      <w:pPr>
        <w:pStyle w:val="Lijstalinea"/>
        <w:numPr>
          <w:ilvl w:val="0"/>
          <w:numId w:val="18"/>
        </w:numPr>
      </w:pPr>
      <w:r>
        <w:t>Kunststof</w:t>
      </w:r>
      <w:r>
        <w:tab/>
      </w:r>
      <w:r>
        <w:tab/>
        <w:t>ABS en P</w:t>
      </w:r>
      <w:r w:rsidR="00D37351">
        <w:t>P</w:t>
      </w:r>
    </w:p>
    <w:p w14:paraId="63E55097" w14:textId="77777777" w:rsidR="00DE305D" w:rsidRDefault="00DE305D" w:rsidP="00DE305D">
      <w:pPr>
        <w:pStyle w:val="Lijstalinea"/>
        <w:ind w:left="2832"/>
      </w:pPr>
      <w:r>
        <w:t>Slagvast, kleurvast en weerbestendig</w:t>
      </w:r>
    </w:p>
    <w:p w14:paraId="63382D13" w14:textId="0F9F64D7" w:rsidR="00DA2BC7" w:rsidRDefault="00DA2BC7" w:rsidP="00DA2BC7">
      <w:pPr>
        <w:rPr>
          <w:rFonts w:eastAsiaTheme="majorEastAsia" w:cstheme="majorBidi"/>
          <w:b/>
          <w:bCs/>
          <w:color w:val="54AF2E"/>
        </w:rPr>
      </w:pPr>
      <w:r w:rsidRPr="00DA2BC7">
        <w:rPr>
          <w:rFonts w:eastAsiaTheme="majorEastAsia" w:cstheme="majorBidi"/>
          <w:b/>
          <w:bCs/>
          <w:color w:val="54AF2E"/>
        </w:rPr>
        <w:t>Kopschotten</w:t>
      </w:r>
    </w:p>
    <w:p w14:paraId="3A51FAB1" w14:textId="2E4364A0" w:rsidR="00DA2BC7" w:rsidRDefault="00DA2BC7" w:rsidP="00DA2BC7">
      <w:pPr>
        <w:pStyle w:val="Lijstalinea"/>
        <w:numPr>
          <w:ilvl w:val="0"/>
          <w:numId w:val="18"/>
        </w:numPr>
      </w:pPr>
      <w:r>
        <w:t>Kunststof</w:t>
      </w:r>
      <w:r>
        <w:tab/>
      </w:r>
      <w:r>
        <w:tab/>
        <w:t>ABS</w:t>
      </w:r>
      <w:r w:rsidR="00D37351">
        <w:t xml:space="preserve"> </w:t>
      </w:r>
      <w:r>
        <w:t>en P</w:t>
      </w:r>
      <w:r w:rsidR="00D37351">
        <w:t>P</w:t>
      </w:r>
    </w:p>
    <w:p w14:paraId="760B2639" w14:textId="77777777" w:rsidR="00DA2BC7" w:rsidRDefault="00DA2BC7" w:rsidP="00DA2BC7">
      <w:pPr>
        <w:pStyle w:val="Lijstalinea"/>
        <w:ind w:left="2832"/>
      </w:pPr>
      <w:r>
        <w:t>Slagvast, kleurvast en weerbestendig</w:t>
      </w:r>
    </w:p>
    <w:p w14:paraId="24C65551" w14:textId="77777777" w:rsidR="00DA2BC7" w:rsidRDefault="00DA2BC7" w:rsidP="00DA2BC7">
      <w:pPr>
        <w:pStyle w:val="Lijstalinea"/>
        <w:numPr>
          <w:ilvl w:val="0"/>
          <w:numId w:val="18"/>
        </w:numPr>
      </w:pPr>
      <w:r>
        <w:t>Afwerking</w:t>
      </w:r>
    </w:p>
    <w:p w14:paraId="67C3BA99" w14:textId="77777777" w:rsidR="00DA2BC7" w:rsidRDefault="00DA2BC7" w:rsidP="00DA2BC7">
      <w:pPr>
        <w:pStyle w:val="Lijstalinea"/>
        <w:numPr>
          <w:ilvl w:val="1"/>
          <w:numId w:val="18"/>
        </w:numPr>
        <w:rPr>
          <w:sz w:val="18"/>
          <w:szCs w:val="18"/>
        </w:rPr>
      </w:pPr>
      <w:r>
        <w:t xml:space="preserve">Wit / zwart / grijs / crème </w:t>
      </w:r>
      <w:r w:rsidRPr="004B2C15">
        <w:rPr>
          <w:sz w:val="18"/>
          <w:szCs w:val="18"/>
        </w:rPr>
        <w:t>(cr</w:t>
      </w:r>
      <w:r w:rsidRPr="005A7EDE">
        <w:rPr>
          <w:sz w:val="18"/>
          <w:szCs w:val="18"/>
        </w:rPr>
        <w:t>ème is niet mogelijk bij glasgoot 38</w:t>
      </w:r>
      <w:r>
        <w:rPr>
          <w:sz w:val="18"/>
          <w:szCs w:val="18"/>
        </w:rPr>
        <w:t>)</w:t>
      </w:r>
    </w:p>
    <w:p w14:paraId="12964EAA" w14:textId="77777777" w:rsidR="002D5A69" w:rsidRDefault="002D5A69" w:rsidP="002D5A69">
      <w:pPr>
        <w:pStyle w:val="Kop2"/>
      </w:pPr>
      <w:r>
        <w:t>Technische specificaties</w:t>
      </w:r>
    </w:p>
    <w:p w14:paraId="2B5483AF" w14:textId="77777777" w:rsidR="00AD63FD" w:rsidRDefault="00FA1199" w:rsidP="00853931">
      <w:pPr>
        <w:pStyle w:val="Kop3"/>
      </w:pPr>
      <w:r>
        <w:t>U-waarde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00"/>
        <w:gridCol w:w="3681"/>
        <w:gridCol w:w="3681"/>
      </w:tblGrid>
      <w:tr w:rsidR="00CB5964" w14:paraId="2C2CD4BC" w14:textId="77777777" w:rsidTr="006C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vAlign w:val="center"/>
          </w:tcPr>
          <w:p w14:paraId="6B7D5E53" w14:textId="15B5C0E0" w:rsidR="00690C54" w:rsidRPr="00582691" w:rsidRDefault="00690C54" w:rsidP="00CB5964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031" w:type="pct"/>
            <w:vAlign w:val="center"/>
          </w:tcPr>
          <w:p w14:paraId="43988CFD" w14:textId="77777777" w:rsidR="00690C54" w:rsidRDefault="00690C54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U-waarde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gesloten stand</w:t>
            </w:r>
          </w:p>
        </w:tc>
        <w:tc>
          <w:tcPr>
            <w:tcW w:w="2031" w:type="pct"/>
            <w:vAlign w:val="center"/>
          </w:tcPr>
          <w:p w14:paraId="4E65A30C" w14:textId="77777777" w:rsidR="00690C54" w:rsidRDefault="00690C54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Binnen </w:t>
            </w:r>
            <w:proofErr w:type="spellStart"/>
            <w:r>
              <w:rPr>
                <w:color w:val="54AF2E"/>
              </w:rPr>
              <w:t>opp</w:t>
            </w:r>
            <w:proofErr w:type="spellEnd"/>
            <w:r>
              <w:rPr>
                <w:color w:val="54AF2E"/>
              </w:rPr>
              <w:t xml:space="preserve"> temp factor f</w:t>
            </w:r>
          </w:p>
        </w:tc>
      </w:tr>
      <w:tr w:rsidR="006C3C69" w14:paraId="5E6F08DC" w14:textId="77777777" w:rsidTr="006C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</w:tcPr>
          <w:p w14:paraId="103F84B9" w14:textId="760CBB47" w:rsidR="00CB5964" w:rsidRPr="00CB5964" w:rsidRDefault="00CB5964" w:rsidP="00CB5964">
            <w:pPr>
              <w:rPr>
                <w:b w:val="0"/>
                <w:bCs w:val="0"/>
              </w:rPr>
            </w:pPr>
            <w:proofErr w:type="spellStart"/>
            <w:r w:rsidRPr="00CB5964">
              <w:rPr>
                <w:b w:val="0"/>
                <w:bCs w:val="0"/>
              </w:rPr>
              <w:t>DucoSmart</w:t>
            </w:r>
            <w:proofErr w:type="spellEnd"/>
            <w:r w:rsidRPr="00CB5964">
              <w:rPr>
                <w:b w:val="0"/>
                <w:bCs w:val="0"/>
              </w:rPr>
              <w:t xml:space="preserve"> 60</w:t>
            </w:r>
          </w:p>
        </w:tc>
        <w:tc>
          <w:tcPr>
            <w:tcW w:w="2031" w:type="pct"/>
          </w:tcPr>
          <w:p w14:paraId="4FEC1A8C" w14:textId="0088112F" w:rsidR="00CB5964" w:rsidRPr="00BF751B" w:rsidRDefault="00CB5964" w:rsidP="00CB5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751B">
              <w:t>5,15</w:t>
            </w:r>
          </w:p>
        </w:tc>
        <w:tc>
          <w:tcPr>
            <w:tcW w:w="2031" w:type="pct"/>
          </w:tcPr>
          <w:p w14:paraId="56037A13" w14:textId="6E420871" w:rsidR="00CB5964" w:rsidRPr="00BF751B" w:rsidRDefault="00CB5964" w:rsidP="00CB5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751B">
              <w:t>0,49</w:t>
            </w:r>
          </w:p>
        </w:tc>
      </w:tr>
    </w:tbl>
    <w:p w14:paraId="54B07AA3" w14:textId="33104D22" w:rsidR="00690C54" w:rsidRPr="00B534CB" w:rsidRDefault="00525C83" w:rsidP="00FA1199">
      <w:pPr>
        <w:jc w:val="right"/>
        <w:rPr>
          <w:sz w:val="18"/>
          <w:szCs w:val="18"/>
        </w:rPr>
      </w:pPr>
      <w:r w:rsidRPr="00B534CB">
        <w:rPr>
          <w:sz w:val="18"/>
          <w:szCs w:val="18"/>
        </w:rPr>
        <w:t xml:space="preserve">Volgens </w:t>
      </w:r>
      <w:r w:rsidR="00690C54" w:rsidRPr="00B534CB">
        <w:rPr>
          <w:sz w:val="18"/>
          <w:szCs w:val="18"/>
        </w:rPr>
        <w:t>N</w:t>
      </w:r>
      <w:r w:rsidR="007D0893">
        <w:rPr>
          <w:sz w:val="18"/>
          <w:szCs w:val="18"/>
        </w:rPr>
        <w:t>B</w:t>
      </w:r>
      <w:r w:rsidR="00690C54" w:rsidRPr="00B534CB">
        <w:rPr>
          <w:sz w:val="18"/>
          <w:szCs w:val="18"/>
        </w:rPr>
        <w:t>N EN</w:t>
      </w:r>
      <w:r w:rsidR="007D0893">
        <w:rPr>
          <w:sz w:val="18"/>
          <w:szCs w:val="18"/>
        </w:rPr>
        <w:t> </w:t>
      </w:r>
      <w:r w:rsidR="00690C54" w:rsidRPr="00B534CB">
        <w:rPr>
          <w:sz w:val="18"/>
          <w:szCs w:val="18"/>
        </w:rPr>
        <w:t>10077-2</w:t>
      </w:r>
    </w:p>
    <w:p w14:paraId="4F49B9CF" w14:textId="77777777" w:rsidR="002D5A69" w:rsidRDefault="00853931" w:rsidP="00853931">
      <w:pPr>
        <w:pStyle w:val="Kop3"/>
      </w:pPr>
      <w:r w:rsidRPr="00582691">
        <w:t>Ventilatiewaarden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03"/>
        <w:gridCol w:w="1839"/>
        <w:gridCol w:w="1840"/>
        <w:gridCol w:w="1840"/>
        <w:gridCol w:w="1840"/>
      </w:tblGrid>
      <w:tr w:rsidR="006C3C69" w14:paraId="0DE0213A" w14:textId="77777777" w:rsidTr="0051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  <w:vAlign w:val="center"/>
          </w:tcPr>
          <w:p w14:paraId="428178AC" w14:textId="4E1CEE92" w:rsidR="00CE4186" w:rsidRPr="00436EBA" w:rsidRDefault="00CE4186" w:rsidP="009B795C">
            <w:pPr>
              <w:jc w:val="center"/>
              <w:rPr>
                <w:b w:val="0"/>
                <w:bCs w:val="0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015" w:type="pct"/>
            <w:vAlign w:val="center"/>
          </w:tcPr>
          <w:p w14:paraId="7BFF3553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582691">
              <w:rPr>
                <w:color w:val="54AF2E"/>
              </w:rPr>
              <w:t>2 Pa</w:t>
            </w:r>
            <w:r>
              <w:rPr>
                <w:color w:val="54AF2E"/>
              </w:rPr>
              <w:t>*</w:t>
            </w:r>
          </w:p>
          <w:p w14:paraId="08AD9F00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015" w:type="pct"/>
            <w:vAlign w:val="center"/>
          </w:tcPr>
          <w:p w14:paraId="07B98192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>
              <w:rPr>
                <w:color w:val="54AF2E"/>
              </w:rPr>
              <w:t>*</w:t>
            </w:r>
          </w:p>
          <w:p w14:paraId="72AC64D9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015" w:type="pct"/>
            <w:vAlign w:val="center"/>
          </w:tcPr>
          <w:p w14:paraId="5AA5DC7B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28083A12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82691">
              <w:rPr>
                <w:color w:val="54AF2E"/>
              </w:rPr>
              <w:t>2 Pa</w:t>
            </w:r>
          </w:p>
        </w:tc>
        <w:tc>
          <w:tcPr>
            <w:tcW w:w="1015" w:type="pct"/>
            <w:vAlign w:val="center"/>
          </w:tcPr>
          <w:p w14:paraId="5EA880C8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016153FF" w14:textId="77777777" w:rsidR="00CE4186" w:rsidRPr="00582691" w:rsidRDefault="00CE418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82691">
              <w:rPr>
                <w:color w:val="54AF2E"/>
              </w:rPr>
              <w:t>10 Pa</w:t>
            </w:r>
          </w:p>
        </w:tc>
      </w:tr>
      <w:tr w:rsidR="006C3C69" w14:paraId="2AE5A054" w14:textId="77777777" w:rsidTr="00516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pct"/>
          </w:tcPr>
          <w:p w14:paraId="6A675B67" w14:textId="6F3E4062" w:rsidR="00CE4186" w:rsidRPr="006C3C69" w:rsidRDefault="009B795C" w:rsidP="00F90A03">
            <w:pPr>
              <w:jc w:val="center"/>
              <w:rPr>
                <w:b w:val="0"/>
                <w:bCs w:val="0"/>
              </w:rPr>
            </w:pPr>
            <w:proofErr w:type="spellStart"/>
            <w:r w:rsidRPr="006C3C69">
              <w:rPr>
                <w:b w:val="0"/>
                <w:bCs w:val="0"/>
              </w:rPr>
              <w:t>DucoSmart</w:t>
            </w:r>
            <w:proofErr w:type="spellEnd"/>
            <w:r w:rsidRPr="006C3C69">
              <w:rPr>
                <w:b w:val="0"/>
                <w:bCs w:val="0"/>
              </w:rPr>
              <w:t xml:space="preserve"> 60</w:t>
            </w:r>
          </w:p>
        </w:tc>
        <w:tc>
          <w:tcPr>
            <w:tcW w:w="1015" w:type="pct"/>
          </w:tcPr>
          <w:p w14:paraId="1A2A5FA4" w14:textId="0FA835CA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64,1</w:t>
            </w:r>
          </w:p>
        </w:tc>
        <w:tc>
          <w:tcPr>
            <w:tcW w:w="1015" w:type="pct"/>
          </w:tcPr>
          <w:p w14:paraId="66A3D0DF" w14:textId="226446F4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141,6</w:t>
            </w:r>
          </w:p>
        </w:tc>
        <w:tc>
          <w:tcPr>
            <w:tcW w:w="1015" w:type="pct"/>
          </w:tcPr>
          <w:p w14:paraId="3590E0FD" w14:textId="0F670D61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0,04</w:t>
            </w:r>
          </w:p>
        </w:tc>
        <w:tc>
          <w:tcPr>
            <w:tcW w:w="1015" w:type="pct"/>
          </w:tcPr>
          <w:p w14:paraId="12142BEB" w14:textId="3896BCAC" w:rsidR="00CE4186" w:rsidRDefault="009B795C" w:rsidP="009B7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0,04</w:t>
            </w:r>
          </w:p>
        </w:tc>
      </w:tr>
    </w:tbl>
    <w:p w14:paraId="6640E257" w14:textId="77777777" w:rsidR="0092567B" w:rsidRDefault="0092567B" w:rsidP="0092567B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NBN EN 13141</w:t>
      </w:r>
    </w:p>
    <w:p w14:paraId="4FCD7733" w14:textId="77777777" w:rsidR="00853931" w:rsidRDefault="00582691" w:rsidP="00582691">
      <w:pPr>
        <w:pStyle w:val="Kop3"/>
      </w:pPr>
      <w:r>
        <w:t>Akoestische waarden</w:t>
      </w:r>
    </w:p>
    <w:tbl>
      <w:tblPr>
        <w:tblStyle w:val="Onopgemaaktetabel1"/>
        <w:tblW w:w="5003" w:type="pct"/>
        <w:tblLook w:val="04A0" w:firstRow="1" w:lastRow="0" w:firstColumn="1" w:lastColumn="0" w:noHBand="0" w:noVBand="1"/>
      </w:tblPr>
      <w:tblGrid>
        <w:gridCol w:w="1703"/>
        <w:gridCol w:w="3681"/>
        <w:gridCol w:w="3683"/>
      </w:tblGrid>
      <w:tr w:rsidR="00516549" w:rsidRPr="0082417E" w14:paraId="755F4F5D" w14:textId="77777777" w:rsidTr="0051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Merge w:val="restart"/>
            <w:vAlign w:val="center"/>
          </w:tcPr>
          <w:p w14:paraId="3C527F35" w14:textId="64C32581" w:rsidR="00A623D6" w:rsidRPr="00436EBA" w:rsidRDefault="00A623D6" w:rsidP="0026500D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4061" w:type="pct"/>
            <w:gridSpan w:val="2"/>
          </w:tcPr>
          <w:p w14:paraId="43E6DF42" w14:textId="77777777" w:rsidR="00A623D6" w:rsidRPr="00582691" w:rsidRDefault="00A623D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0B0FBA00" w14:textId="77777777" w:rsidR="00A623D6" w:rsidRPr="00582691" w:rsidRDefault="00A623D6" w:rsidP="00F90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in dB</w:t>
            </w:r>
          </w:p>
        </w:tc>
      </w:tr>
      <w:tr w:rsidR="00516549" w:rsidRPr="00582691" w14:paraId="6BCBFDC9" w14:textId="77777777" w:rsidTr="00516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Merge/>
            <w:vAlign w:val="center"/>
          </w:tcPr>
          <w:p w14:paraId="647499EB" w14:textId="77777777" w:rsidR="00A623D6" w:rsidRPr="00582691" w:rsidRDefault="00A623D6" w:rsidP="00F90A03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2030" w:type="pct"/>
          </w:tcPr>
          <w:p w14:paraId="6841C561" w14:textId="77777777" w:rsidR="00A623D6" w:rsidRPr="00582691" w:rsidRDefault="00A623D6" w:rsidP="00F90A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OPEN stand</w:t>
            </w:r>
          </w:p>
        </w:tc>
        <w:tc>
          <w:tcPr>
            <w:tcW w:w="2030" w:type="pct"/>
          </w:tcPr>
          <w:p w14:paraId="3E3E017D" w14:textId="77777777" w:rsidR="00A623D6" w:rsidRPr="00582691" w:rsidRDefault="00A623D6" w:rsidP="00F90A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GESLOTEN stand</w:t>
            </w:r>
          </w:p>
        </w:tc>
      </w:tr>
      <w:tr w:rsidR="0026500D" w14:paraId="17E26C9F" w14:textId="77777777" w:rsidTr="0051654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</w:tcPr>
          <w:p w14:paraId="40ACA17C" w14:textId="26CC0F4C" w:rsidR="0026500D" w:rsidRPr="006C3C69" w:rsidRDefault="0026500D" w:rsidP="0026500D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6C3C69">
              <w:rPr>
                <w:b w:val="0"/>
                <w:bCs w:val="0"/>
                <w:i w:val="0"/>
                <w:iCs/>
                <w:color w:val="auto"/>
              </w:rPr>
              <w:t>DucoSmart</w:t>
            </w:r>
            <w:proofErr w:type="spellEnd"/>
            <w:r w:rsidRPr="006C3C69">
              <w:rPr>
                <w:b w:val="0"/>
                <w:bCs w:val="0"/>
                <w:i w:val="0"/>
                <w:iCs/>
                <w:color w:val="auto"/>
              </w:rPr>
              <w:t xml:space="preserve"> 60</w:t>
            </w:r>
          </w:p>
        </w:tc>
        <w:tc>
          <w:tcPr>
            <w:tcW w:w="2030" w:type="pct"/>
            <w:vAlign w:val="center"/>
          </w:tcPr>
          <w:p w14:paraId="210A8363" w14:textId="1582E96C" w:rsidR="0026500D" w:rsidRDefault="0026500D" w:rsidP="0051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(-1;-1)</w:t>
            </w:r>
          </w:p>
        </w:tc>
        <w:tc>
          <w:tcPr>
            <w:tcW w:w="2030" w:type="pct"/>
            <w:vAlign w:val="center"/>
          </w:tcPr>
          <w:p w14:paraId="3965F7DB" w14:textId="5570351F" w:rsidR="0026500D" w:rsidRDefault="0026500D" w:rsidP="0051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(-1;-1)</w:t>
            </w:r>
          </w:p>
        </w:tc>
      </w:tr>
    </w:tbl>
    <w:p w14:paraId="38DE9A48" w14:textId="1E55647E" w:rsidR="00FB4785" w:rsidRDefault="00041398" w:rsidP="00041398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>Volgens EN ISO 717</w:t>
      </w:r>
      <w:r w:rsidR="00FB4785">
        <w:rPr>
          <w:sz w:val="18"/>
          <w:szCs w:val="18"/>
        </w:rPr>
        <w:br w:type="page"/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0823" w14:paraId="559534CC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C6967B" w14:textId="501890EC" w:rsidR="00650823" w:rsidRPr="002667D3" w:rsidRDefault="00650823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Regelbaarheid in functie van het drukverschil</w:t>
            </w:r>
          </w:p>
        </w:tc>
        <w:tc>
          <w:tcPr>
            <w:tcW w:w="4531" w:type="dxa"/>
          </w:tcPr>
          <w:p w14:paraId="6B87D8CE" w14:textId="3C694F52" w:rsidR="00650823" w:rsidRPr="002667D3" w:rsidRDefault="009D2E96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P0</w:t>
            </w:r>
          </w:p>
        </w:tc>
      </w:tr>
      <w:tr w:rsidR="002131D6" w14:paraId="1F80C7B1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69A4FE" w14:textId="66BD8AFE" w:rsidR="002131D6" w:rsidRPr="00CB5D31" w:rsidRDefault="002131D6" w:rsidP="00EB591A">
            <w:pPr>
              <w:spacing w:before="60" w:after="60"/>
              <w:rPr>
                <w:b w:val="0"/>
                <w:bCs w:val="0"/>
              </w:rPr>
            </w:pPr>
            <w:r w:rsidRPr="00CB5D31">
              <w:rPr>
                <w:b w:val="0"/>
                <w:bCs w:val="0"/>
              </w:rPr>
              <w:t xml:space="preserve">Lekdebiet </w:t>
            </w:r>
            <w:r w:rsidR="002667D3" w:rsidRPr="00CB5D31">
              <w:rPr>
                <w:b w:val="0"/>
                <w:bCs w:val="0"/>
              </w:rPr>
              <w:t>50 Pa (in gesloten stand)</w:t>
            </w:r>
          </w:p>
        </w:tc>
        <w:tc>
          <w:tcPr>
            <w:tcW w:w="4531" w:type="dxa"/>
          </w:tcPr>
          <w:p w14:paraId="4BEB5DF8" w14:textId="3FA99543" w:rsidR="002131D6" w:rsidRPr="00CB5D31" w:rsidRDefault="002667D3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31">
              <w:t>0,5 m</w:t>
            </w:r>
            <w:r w:rsidRPr="00CB5D31">
              <w:rPr>
                <w:vertAlign w:val="superscript"/>
              </w:rPr>
              <w:t>3</w:t>
            </w:r>
            <w:r w:rsidRPr="00CB5D31">
              <w:t>/h/m</w:t>
            </w:r>
          </w:p>
        </w:tc>
      </w:tr>
      <w:tr w:rsidR="003004D4" w14:paraId="46EDA034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174262" w14:textId="2504C3E4" w:rsidR="003004D4" w:rsidRPr="002667D3" w:rsidRDefault="00327422" w:rsidP="00EB591A">
            <w:pPr>
              <w:spacing w:before="60" w:after="60"/>
              <w:rPr>
                <w:b w:val="0"/>
                <w:bCs w:val="0"/>
              </w:rPr>
            </w:pPr>
            <w:r w:rsidRPr="002667D3">
              <w:rPr>
                <w:b w:val="0"/>
                <w:bCs w:val="0"/>
              </w:rPr>
              <w:t>Waterdichtheid</w:t>
            </w:r>
            <w:r w:rsidR="00EB591A" w:rsidRPr="002667D3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2B5A6BFD" w14:textId="5C2D07CD" w:rsidR="003004D4" w:rsidRPr="002667D3" w:rsidRDefault="00F7147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7D3">
              <w:t>650</w:t>
            </w:r>
            <w:r w:rsidR="00EB591A" w:rsidRPr="002667D3">
              <w:t> Pa</w:t>
            </w:r>
          </w:p>
        </w:tc>
      </w:tr>
      <w:tr w:rsidR="003004D4" w14:paraId="1414C27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27B5D2" w14:textId="21DCB03F" w:rsidR="003004D4" w:rsidRPr="00EB591A" w:rsidRDefault="0032742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Luchtdichtheid</w:t>
            </w:r>
            <w:r w:rsidR="00EB591A"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7F770556" w14:textId="3F45B805" w:rsidR="003004D4" w:rsidRPr="00EB591A" w:rsidRDefault="00F714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650</w:t>
            </w:r>
            <w:r w:rsidR="00EB591A" w:rsidRPr="00EB591A">
              <w:t> Pa</w:t>
            </w:r>
          </w:p>
        </w:tc>
      </w:tr>
      <w:tr w:rsidR="003004D4" w14:paraId="3ECF3BAD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4D30C" w14:textId="77777777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Glasaftrek</w:t>
            </w:r>
          </w:p>
        </w:tc>
        <w:tc>
          <w:tcPr>
            <w:tcW w:w="4531" w:type="dxa"/>
          </w:tcPr>
          <w:p w14:paraId="4BD17DAD" w14:textId="212A2332" w:rsidR="003004D4" w:rsidRPr="00EB591A" w:rsidRDefault="00F7147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EB591A" w:rsidRPr="00EB591A">
              <w:t> mm</w:t>
            </w:r>
          </w:p>
        </w:tc>
      </w:tr>
      <w:tr w:rsidR="003004D4" w14:paraId="1835C92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30A86D" w14:textId="226F9F60" w:rsidR="003004D4" w:rsidRPr="00EB591A" w:rsidRDefault="0082417E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Totale</w:t>
            </w:r>
            <w:r w:rsidR="00E12B72">
              <w:rPr>
                <w:b w:val="0"/>
                <w:bCs w:val="0"/>
              </w:rPr>
              <w:t xml:space="preserve"> r</w:t>
            </w:r>
            <w:r w:rsidR="00240F72">
              <w:rPr>
                <w:b w:val="0"/>
                <w:bCs w:val="0"/>
              </w:rPr>
              <w:t>oosterhoogte</w:t>
            </w:r>
          </w:p>
        </w:tc>
        <w:tc>
          <w:tcPr>
            <w:tcW w:w="4531" w:type="dxa"/>
          </w:tcPr>
          <w:p w14:paraId="03BA2BFA" w14:textId="7D31FBA1" w:rsidR="003004D4" w:rsidRPr="00EB591A" w:rsidRDefault="00F714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  <w:r w:rsidR="00EB591A" w:rsidRPr="00EB591A">
              <w:t> mm</w:t>
            </w:r>
          </w:p>
        </w:tc>
      </w:tr>
      <w:tr w:rsidR="003004D4" w14:paraId="4788E9A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727A8A" w14:textId="21D1DF4C" w:rsidR="003004D4" w:rsidRPr="00933150" w:rsidRDefault="00933150" w:rsidP="00EB591A">
            <w:pPr>
              <w:spacing w:before="60" w:after="60"/>
              <w:rPr>
                <w:b w:val="0"/>
                <w:bCs w:val="0"/>
              </w:rPr>
            </w:pPr>
            <w:r w:rsidRPr="00933150">
              <w:rPr>
                <w:b w:val="0"/>
                <w:bCs w:val="0"/>
              </w:rPr>
              <w:t>Geometrische opening</w:t>
            </w:r>
          </w:p>
        </w:tc>
        <w:tc>
          <w:tcPr>
            <w:tcW w:w="4531" w:type="dxa"/>
          </w:tcPr>
          <w:p w14:paraId="5CD3E1C3" w14:textId="28AE856E" w:rsidR="003004D4" w:rsidRPr="00EB591A" w:rsidRDefault="00933150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0,015</w:t>
            </w:r>
            <w:r w:rsidR="00EB591A" w:rsidRPr="00EB591A">
              <w:t> m</w:t>
            </w:r>
            <w:r w:rsidR="00EB591A" w:rsidRPr="00EB591A">
              <w:rPr>
                <w:vertAlign w:val="superscript"/>
              </w:rPr>
              <w:t>2</w:t>
            </w:r>
            <w:r w:rsidR="00EB591A">
              <w:t>/m</w:t>
            </w:r>
          </w:p>
        </w:tc>
      </w:tr>
      <w:tr w:rsidR="00EB591A" w14:paraId="0868B1C7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798B01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Bediening</w:t>
            </w:r>
          </w:p>
        </w:tc>
        <w:tc>
          <w:tcPr>
            <w:tcW w:w="4531" w:type="dxa"/>
          </w:tcPr>
          <w:p w14:paraId="53D69A8D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  <w:p w14:paraId="232061AB" w14:textId="77777777" w:rsidR="00F31884" w:rsidRDefault="00C32EFF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Traploos met</w:t>
            </w:r>
          </w:p>
          <w:p w14:paraId="0B2787FB" w14:textId="2A83F37A" w:rsidR="00C32EFF" w:rsidRDefault="00C32EFF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hendel</w:t>
            </w:r>
          </w:p>
          <w:p w14:paraId="6F983B97" w14:textId="665B482E" w:rsidR="00F31884" w:rsidRDefault="00F31884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koord</w:t>
            </w:r>
          </w:p>
          <w:p w14:paraId="2B58CACC" w14:textId="60221BC6" w:rsidR="00C32EFF" w:rsidRPr="00EB591A" w:rsidRDefault="00F31884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stang (met verticale stanggeleider)</w:t>
            </w:r>
          </w:p>
        </w:tc>
      </w:tr>
      <w:tr w:rsidR="00EB591A" w14:paraId="7598CE25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78E594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400C20C7" w14:textId="77777777" w:rsidR="00EB591A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 mm</w:t>
            </w:r>
          </w:p>
          <w:p w14:paraId="6C64E457" w14:textId="6D39C142" w:rsidR="00EB591A" w:rsidRPr="00EB591A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Maximaal </w:t>
            </w:r>
            <w:r w:rsidR="00C32EFF">
              <w:t>2500</w:t>
            </w:r>
            <w:r w:rsidRPr="00EB591A">
              <w:t> mm</w:t>
            </w:r>
            <w:r>
              <w:t xml:space="preserve"> onder garantie.</w:t>
            </w:r>
          </w:p>
        </w:tc>
      </w:tr>
      <w:tr w:rsidR="00EB591A" w14:paraId="405281EB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295B0E" w14:textId="649E455C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Splitsing vanaf </w:t>
            </w:r>
            <w:r w:rsidRPr="00C32EFF">
              <w:rPr>
                <w:b w:val="0"/>
                <w:bCs w:val="0"/>
              </w:rPr>
              <w:t>kleplengte</w:t>
            </w:r>
          </w:p>
        </w:tc>
        <w:tc>
          <w:tcPr>
            <w:tcW w:w="4531" w:type="dxa"/>
          </w:tcPr>
          <w:p w14:paraId="0796D413" w14:textId="55958864" w:rsidR="00EB591A" w:rsidRDefault="00C32EFF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1500</w:t>
            </w:r>
            <w:r w:rsidR="00EB591A" w:rsidRPr="00EB591A">
              <w:t> mm</w:t>
            </w:r>
          </w:p>
        </w:tc>
      </w:tr>
      <w:tr w:rsidR="0079601C" w:rsidRPr="0027274B" w14:paraId="58A7799B" w14:textId="77777777" w:rsidTr="0027274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4EFADD" w14:textId="77777777" w:rsidR="0079601C" w:rsidRDefault="0079601C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Afwerking</w:t>
            </w:r>
          </w:p>
        </w:tc>
        <w:tc>
          <w:tcPr>
            <w:tcW w:w="4531" w:type="dxa"/>
            <w:vAlign w:val="center"/>
          </w:tcPr>
          <w:p w14:paraId="48FACD6C" w14:textId="77777777" w:rsidR="0079601C" w:rsidRPr="0027274B" w:rsidRDefault="0079601C" w:rsidP="00272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274B">
              <w:t>Glaslatten, kit, band en beglazingsrubber</w:t>
            </w:r>
          </w:p>
        </w:tc>
      </w:tr>
      <w:tr w:rsidR="00EB591A" w14:paraId="140B3710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F11331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5A79F725" w14:textId="77777777" w:rsidR="0079601C" w:rsidRPr="0079601C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r w:rsidRPr="00EB591A">
              <w:rPr>
                <w:iCs/>
              </w:rPr>
              <w:t xml:space="preserve">Afneembaar, geponst </w:t>
            </w:r>
            <w:proofErr w:type="spellStart"/>
            <w:r w:rsidRPr="00EB591A">
              <w:rPr>
                <w:iCs/>
              </w:rPr>
              <w:t>binnenprofiel</w:t>
            </w:r>
            <w:proofErr w:type="spellEnd"/>
          </w:p>
        </w:tc>
      </w:tr>
    </w:tbl>
    <w:p w14:paraId="35BC31E6" w14:textId="77777777" w:rsidR="00464F5D" w:rsidRPr="00464F5D" w:rsidRDefault="00464F5D" w:rsidP="00464F5D"/>
    <w:p w14:paraId="0FD31F25" w14:textId="77777777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</w:t>
      </w:r>
      <w:proofErr w:type="spellStart"/>
      <w:r w:rsidRPr="001116FE">
        <w:rPr>
          <w:color w:val="54AF2E"/>
        </w:rPr>
        <w:t>Ventilation</w:t>
      </w:r>
      <w:proofErr w:type="spellEnd"/>
      <w:r w:rsidRPr="001116FE">
        <w:rPr>
          <w:color w:val="54AF2E"/>
        </w:rPr>
        <w:t xml:space="preserve"> &amp; Sun Control’</w:t>
      </w:r>
      <w:r w:rsidRPr="001116FE">
        <w:t xml:space="preserve"> voor commerciële en technische ondersteuning (montage- en plaatsingsinstructies, onderdelenlijsten, berekeningen, …).</w:t>
      </w:r>
    </w:p>
    <w:sectPr w:rsidR="003004D4" w:rsidRPr="001116F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A24A" w14:textId="77777777" w:rsidR="00B165CB" w:rsidRDefault="00B165CB" w:rsidP="00584936">
      <w:pPr>
        <w:spacing w:after="0" w:line="240" w:lineRule="auto"/>
      </w:pPr>
      <w:r>
        <w:separator/>
      </w:r>
    </w:p>
  </w:endnote>
  <w:endnote w:type="continuationSeparator" w:id="0">
    <w:p w14:paraId="19D2DB5A" w14:textId="77777777" w:rsidR="00B165CB" w:rsidRDefault="00B165CB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97DC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348C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78BB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840A" w14:textId="77777777" w:rsidR="00B165CB" w:rsidRDefault="00B165CB" w:rsidP="00584936">
      <w:pPr>
        <w:spacing w:after="0" w:line="240" w:lineRule="auto"/>
      </w:pPr>
      <w:r>
        <w:separator/>
      </w:r>
    </w:p>
  </w:footnote>
  <w:footnote w:type="continuationSeparator" w:id="0">
    <w:p w14:paraId="04E12196" w14:textId="77777777" w:rsidR="00B165CB" w:rsidRDefault="00B165CB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5E3B" w14:textId="77777777" w:rsidR="00584936" w:rsidRDefault="004B2C15">
    <w:pPr>
      <w:pStyle w:val="Koptekst"/>
    </w:pPr>
    <w:r>
      <w:rPr>
        <w:noProof/>
      </w:rPr>
      <w:pict w14:anchorId="1B020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6F47" w14:textId="77777777" w:rsidR="00584936" w:rsidRDefault="004B2C15">
    <w:pPr>
      <w:pStyle w:val="Koptekst"/>
    </w:pPr>
    <w:r>
      <w:rPr>
        <w:noProof/>
      </w:rPr>
      <w:pict w14:anchorId="392BE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6B4D" w14:textId="77777777" w:rsidR="00584936" w:rsidRDefault="004B2C15">
    <w:pPr>
      <w:pStyle w:val="Koptekst"/>
    </w:pPr>
    <w:r>
      <w:rPr>
        <w:noProof/>
      </w:rPr>
      <w:pict w14:anchorId="6572D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94638"/>
    <w:multiLevelType w:val="hybridMultilevel"/>
    <w:tmpl w:val="180AA0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291EE9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E3A0F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5"/>
  </w:num>
  <w:num w:numId="23" w16cid:durableId="42290832">
    <w:abstractNumId w:val="14"/>
  </w:num>
  <w:num w:numId="24" w16cid:durableId="1801653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22"/>
    <w:rsid w:val="00032232"/>
    <w:rsid w:val="00041398"/>
    <w:rsid w:val="00073C84"/>
    <w:rsid w:val="0009166E"/>
    <w:rsid w:val="00094EA4"/>
    <w:rsid w:val="000974F5"/>
    <w:rsid w:val="000A4893"/>
    <w:rsid w:val="000B341C"/>
    <w:rsid w:val="000C258D"/>
    <w:rsid w:val="001116FE"/>
    <w:rsid w:val="00114672"/>
    <w:rsid w:val="001470E4"/>
    <w:rsid w:val="00153EEE"/>
    <w:rsid w:val="001564F4"/>
    <w:rsid w:val="0016787D"/>
    <w:rsid w:val="00184118"/>
    <w:rsid w:val="001E2FA2"/>
    <w:rsid w:val="002047D0"/>
    <w:rsid w:val="002131D6"/>
    <w:rsid w:val="00221510"/>
    <w:rsid w:val="00222F29"/>
    <w:rsid w:val="00240F72"/>
    <w:rsid w:val="00245BFA"/>
    <w:rsid w:val="0026500D"/>
    <w:rsid w:val="002667D3"/>
    <w:rsid w:val="0027274B"/>
    <w:rsid w:val="002A46E2"/>
    <w:rsid w:val="002C0790"/>
    <w:rsid w:val="002C6720"/>
    <w:rsid w:val="002D28BD"/>
    <w:rsid w:val="002D5A69"/>
    <w:rsid w:val="002F253E"/>
    <w:rsid w:val="003004D4"/>
    <w:rsid w:val="0030593A"/>
    <w:rsid w:val="00327422"/>
    <w:rsid w:val="00362E57"/>
    <w:rsid w:val="003D568C"/>
    <w:rsid w:val="004212BD"/>
    <w:rsid w:val="00421D8C"/>
    <w:rsid w:val="00436EBA"/>
    <w:rsid w:val="004371EF"/>
    <w:rsid w:val="00457F0F"/>
    <w:rsid w:val="00464F5D"/>
    <w:rsid w:val="00477E3A"/>
    <w:rsid w:val="004810BD"/>
    <w:rsid w:val="004A6709"/>
    <w:rsid w:val="004B10FD"/>
    <w:rsid w:val="004B2C15"/>
    <w:rsid w:val="004E7170"/>
    <w:rsid w:val="00515344"/>
    <w:rsid w:val="00516549"/>
    <w:rsid w:val="005171F5"/>
    <w:rsid w:val="00522424"/>
    <w:rsid w:val="00525C83"/>
    <w:rsid w:val="00582691"/>
    <w:rsid w:val="00584936"/>
    <w:rsid w:val="00594574"/>
    <w:rsid w:val="005A43F1"/>
    <w:rsid w:val="005A7EDE"/>
    <w:rsid w:val="005C2602"/>
    <w:rsid w:val="005C7EBB"/>
    <w:rsid w:val="005E1F1A"/>
    <w:rsid w:val="005F05CA"/>
    <w:rsid w:val="00650823"/>
    <w:rsid w:val="00657F0A"/>
    <w:rsid w:val="00671044"/>
    <w:rsid w:val="00674287"/>
    <w:rsid w:val="00690C54"/>
    <w:rsid w:val="006B03E9"/>
    <w:rsid w:val="006C3C69"/>
    <w:rsid w:val="006F142C"/>
    <w:rsid w:val="00714B33"/>
    <w:rsid w:val="00737673"/>
    <w:rsid w:val="0074416E"/>
    <w:rsid w:val="00747AC9"/>
    <w:rsid w:val="007761B2"/>
    <w:rsid w:val="007872A3"/>
    <w:rsid w:val="00791683"/>
    <w:rsid w:val="0079601C"/>
    <w:rsid w:val="007B4030"/>
    <w:rsid w:val="007B5F05"/>
    <w:rsid w:val="007D0893"/>
    <w:rsid w:val="007D5206"/>
    <w:rsid w:val="007D6C76"/>
    <w:rsid w:val="007F0AB6"/>
    <w:rsid w:val="0082417E"/>
    <w:rsid w:val="00837614"/>
    <w:rsid w:val="00846B06"/>
    <w:rsid w:val="00851A7E"/>
    <w:rsid w:val="00853931"/>
    <w:rsid w:val="008629FF"/>
    <w:rsid w:val="008900A3"/>
    <w:rsid w:val="008D1CFA"/>
    <w:rsid w:val="0092567B"/>
    <w:rsid w:val="00933150"/>
    <w:rsid w:val="00960123"/>
    <w:rsid w:val="0097354A"/>
    <w:rsid w:val="009A17EA"/>
    <w:rsid w:val="009B4D2E"/>
    <w:rsid w:val="009B795C"/>
    <w:rsid w:val="009D2E96"/>
    <w:rsid w:val="009E452A"/>
    <w:rsid w:val="009F055A"/>
    <w:rsid w:val="009F405C"/>
    <w:rsid w:val="00A0750F"/>
    <w:rsid w:val="00A1627E"/>
    <w:rsid w:val="00A213DD"/>
    <w:rsid w:val="00A231A8"/>
    <w:rsid w:val="00A51903"/>
    <w:rsid w:val="00A540EE"/>
    <w:rsid w:val="00A623D6"/>
    <w:rsid w:val="00A70154"/>
    <w:rsid w:val="00A82B59"/>
    <w:rsid w:val="00A930EC"/>
    <w:rsid w:val="00AC2B4C"/>
    <w:rsid w:val="00AD63FD"/>
    <w:rsid w:val="00B01720"/>
    <w:rsid w:val="00B10DC4"/>
    <w:rsid w:val="00B165CB"/>
    <w:rsid w:val="00B21D6F"/>
    <w:rsid w:val="00B33D5D"/>
    <w:rsid w:val="00B534CB"/>
    <w:rsid w:val="00B54C5E"/>
    <w:rsid w:val="00B84B73"/>
    <w:rsid w:val="00BC2A15"/>
    <w:rsid w:val="00BC533A"/>
    <w:rsid w:val="00BF751B"/>
    <w:rsid w:val="00C22777"/>
    <w:rsid w:val="00C26544"/>
    <w:rsid w:val="00C32EFF"/>
    <w:rsid w:val="00C5320C"/>
    <w:rsid w:val="00C6175F"/>
    <w:rsid w:val="00C61F24"/>
    <w:rsid w:val="00C96922"/>
    <w:rsid w:val="00CB5964"/>
    <w:rsid w:val="00CB5A3D"/>
    <w:rsid w:val="00CB5D31"/>
    <w:rsid w:val="00CE4186"/>
    <w:rsid w:val="00D0178E"/>
    <w:rsid w:val="00D34B9C"/>
    <w:rsid w:val="00D37351"/>
    <w:rsid w:val="00D8741E"/>
    <w:rsid w:val="00DA2BC7"/>
    <w:rsid w:val="00DE305D"/>
    <w:rsid w:val="00E069B4"/>
    <w:rsid w:val="00E12B72"/>
    <w:rsid w:val="00E25D26"/>
    <w:rsid w:val="00E34CC3"/>
    <w:rsid w:val="00E623A1"/>
    <w:rsid w:val="00E740BC"/>
    <w:rsid w:val="00E91829"/>
    <w:rsid w:val="00E9651F"/>
    <w:rsid w:val="00EB591A"/>
    <w:rsid w:val="00EC167C"/>
    <w:rsid w:val="00F01670"/>
    <w:rsid w:val="00F25E02"/>
    <w:rsid w:val="00F31884"/>
    <w:rsid w:val="00F7147D"/>
    <w:rsid w:val="00F720B2"/>
    <w:rsid w:val="00F7755C"/>
    <w:rsid w:val="00F948B2"/>
    <w:rsid w:val="00FA1199"/>
    <w:rsid w:val="00FA64E8"/>
    <w:rsid w:val="00FB4785"/>
    <w:rsid w:val="00FC4736"/>
    <w:rsid w:val="00FE1D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73A7E"/>
  <w15:docId w15:val="{D233A86F-06B3-4C3D-B258-87CBE1FA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4E2AF-2B95-4BAA-A5A3-D5E9A7B51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33</cp:revision>
  <cp:lastPrinted>2016-03-07T09:51:00Z</cp:lastPrinted>
  <dcterms:created xsi:type="dcterms:W3CDTF">2025-03-11T09:39:00Z</dcterms:created>
  <dcterms:modified xsi:type="dcterms:W3CDTF">2025-05-05T11:30:00Z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