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26CB" w:rsidR="003E502D" w:rsidP="00F02894" w:rsidRDefault="00F02894" w14:paraId="67A9E095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5426CB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DucoWall Classic </w:t>
      </w:r>
      <w:r w:rsidRPr="005426CB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W 20</w:t>
      </w:r>
      <w:r w:rsidRPr="005426CB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Z</w:t>
      </w:r>
    </w:p>
    <w:p w:rsidRPr="005426CB" w:rsidR="00F02894" w:rsidP="00F02894" w:rsidRDefault="00F02894" w14:paraId="7B199D53" w14:textId="77777777">
      <w:pPr>
        <w:pStyle w:val="Geenafstand"/>
        <w:jc w:val="center"/>
        <w:rPr>
          <w:lang w:val="nl-BE" w:eastAsia="nl-NL"/>
        </w:rPr>
      </w:pPr>
    </w:p>
    <w:p w:rsidRPr="005426CB" w:rsidR="006F3CC4" w:rsidP="003E502D" w:rsidRDefault="006F3CC4" w14:paraId="20B57A42" w14:textId="6EB5A7E8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5426CB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451727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5426CB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5426CB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Ventilation</w:t>
      </w:r>
      <w:proofErr w:type="spellEnd"/>
      <w:r w:rsidRPr="005426CB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F02894" w:rsidP="003E502D" w:rsidRDefault="00066BA1" w14:paraId="6D1FE840" w14:textId="39C6D680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DucoWall Classic W 20Z is een lamellenwandsysteem d</w:t>
      </w:r>
      <w:r w:rsidR="021C47D1">
        <w:rPr>
          <w:rFonts w:cs="Calibri"/>
          <w:color w:val="000000"/>
          <w:sz w:val="23"/>
          <w:szCs w:val="23"/>
          <w:shd w:val="clear" w:color="auto" w:fill="FFFFFF"/>
        </w:rPr>
        <w:t xml:space="preserve">at </w:t>
      </w:r>
      <w:r>
        <w:rPr>
          <w:rFonts w:cs="Calibri"/>
          <w:color w:val="000000"/>
          <w:sz w:val="23"/>
          <w:szCs w:val="23"/>
          <w:shd w:val="clear" w:color="auto" w:fill="FFFFFF"/>
        </w:rPr>
        <w:t>tegen een dragende constructie geplaatst kan worden. Snelle en eenvoudige montage is mogelijk door het 'Draai-Klik' systeem. De "Z"-vormige lamel zorgt voor een strak design.</w:t>
      </w:r>
    </w:p>
    <w:p w:rsidR="00066BA1" w:rsidP="003E502D" w:rsidRDefault="00066BA1" w14:paraId="7C1DDAE1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2062DEDA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0C0C2771" w14:textId="7777777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  <w:r>
        <w:rPr>
          <w:b/>
          <w:lang w:eastAsia="nl-NL"/>
        </w:rPr>
        <w:t xml:space="preserve"> </w:t>
      </w:r>
    </w:p>
    <w:p w:rsidRPr="00B536F1" w:rsidR="00F02894" w:rsidP="008E3C3F" w:rsidRDefault="00F02894" w14:paraId="4951D026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Z-vormige aluminium extrusies die geclipst worden in lamelhouders</w:t>
      </w:r>
    </w:p>
    <w:p w:rsidRPr="00B536F1" w:rsidR="00F02894" w:rsidP="00B536F1" w:rsidRDefault="00F02894" w14:paraId="62AB2130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40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5A25110B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>5 mm</w:t>
      </w:r>
    </w:p>
    <w:p w:rsidRPr="00B536F1" w:rsidR="00F02894" w:rsidP="00B536F1" w:rsidRDefault="00F02894" w14:paraId="5B0BAE5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23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6A2BDCD3" w14:textId="13C67D18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F02894" w:rsidP="00B536F1" w:rsidRDefault="00F02894" w14:paraId="2FC384B6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63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8E3C3F" w:rsidP="00B75590" w:rsidRDefault="008E3C3F" w14:paraId="7AC70FD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47 %</w:t>
      </w:r>
    </w:p>
    <w:p w:rsidRPr="00B75590" w:rsidR="00451727" w:rsidP="00451727" w:rsidRDefault="00451727" w14:paraId="2F5AB17C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41B756CA" w14:textId="4557A9A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31895954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 voorzien van gleuf voor bevestiging van de lamelhouders</w:t>
      </w:r>
    </w:p>
    <w:p w:rsidRPr="008E3C3F" w:rsidR="00F02894" w:rsidP="008E3C3F" w:rsidRDefault="00F02894" w14:paraId="7D34AC1A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achterstructuur (zonder vrije overspanning) </w:t>
      </w:r>
    </w:p>
    <w:p w:rsidR="008E3C3F" w:rsidP="00B75590" w:rsidRDefault="00F02894" w14:paraId="68BB5150" w14:textId="376162A2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D57250">
        <w:rPr>
          <w:rFonts w:cs="Calibri"/>
          <w:color w:val="000000"/>
          <w:sz w:val="23"/>
          <w:szCs w:val="23"/>
          <w:shd w:val="clear" w:color="auto" w:fill="FFFFFF"/>
        </w:rPr>
        <w:t xml:space="preserve">,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50/50</w:t>
      </w:r>
      <w:r w:rsidR="00D57250">
        <w:rPr>
          <w:rFonts w:cs="Calibri"/>
          <w:color w:val="000000"/>
          <w:sz w:val="23"/>
          <w:szCs w:val="23"/>
          <w:shd w:val="clear" w:color="auto" w:fill="FFFFFF"/>
        </w:rPr>
        <w:t xml:space="preserve"> en 50/1</w:t>
      </w:r>
      <w:r w:rsidR="50E9B302">
        <w:rPr>
          <w:rFonts w:cs="Calibri"/>
          <w:color w:val="000000"/>
          <w:sz w:val="23"/>
          <w:szCs w:val="23"/>
          <w:shd w:val="clear" w:color="auto" w:fill="FFFFFF"/>
        </w:rPr>
        <w:t>2</w:t>
      </w:r>
      <w:r w:rsidR="00D57250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: geschikt voor vrije overspanning, bevestigd op achterstructuur door middel van bijgeleverde L-profielen</w:t>
      </w:r>
    </w:p>
    <w:p w:rsidRPr="008E3C3F" w:rsidR="00451727" w:rsidP="00B75590" w:rsidRDefault="00451727" w14:paraId="7DF425AB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451727" w:rsidR="00F02894" w:rsidP="008E3C3F" w:rsidRDefault="00F02894" w14:paraId="752B4B3E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451727" w:rsidP="00451727" w:rsidRDefault="00451727" w14:paraId="74C0996E" w14:textId="77777777">
      <w:pPr>
        <w:pStyle w:val="Geenafstand"/>
        <w:rPr>
          <w:lang w:eastAsia="nl-NL"/>
        </w:rPr>
      </w:pPr>
    </w:p>
    <w:p w:rsidR="00451727" w:rsidP="00451727" w:rsidRDefault="00F02894" w14:paraId="548FD5C5" w14:textId="7F8396C4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:rsidR="00F02894" w:rsidP="00B75590" w:rsidRDefault="00F02894" w14:paraId="293BF188" w14:textId="763BD4A3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066BA1">
        <w:rPr>
          <w:lang w:eastAsia="nl-NL"/>
        </w:rPr>
        <w:t>3</w:t>
      </w:r>
      <w:r>
        <w:rPr>
          <w:lang w:eastAsia="nl-NL"/>
        </w:rPr>
        <w:t>5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="00F02894" w:rsidP="00B75590" w:rsidRDefault="00F02894" w14:paraId="7BADBAFB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066BA1">
        <w:rPr>
          <w:lang w:eastAsia="nl-NL"/>
        </w:rPr>
        <w:t>7</w:t>
      </w:r>
      <w:r>
        <w:rPr>
          <w:lang w:eastAsia="nl-NL"/>
        </w:rPr>
        <w:t>3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Pr="0088221D" w:rsidR="00D57250" w:rsidP="00B75590" w:rsidRDefault="00D57250" w14:paraId="52EB2173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148 mm</w:t>
      </w:r>
    </w:p>
    <w:p w:rsidRPr="0088221D" w:rsidR="003E502D" w:rsidP="003E502D" w:rsidRDefault="003E502D" w14:paraId="216F12C5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3D2FC8D0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6D37A4B5" w14:textId="77777777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Pr="007244D2" w:rsidR="003E502D" w:rsidP="003E502D" w:rsidRDefault="003E502D" w14:paraId="0AB6A918" w14:textId="00F22992">
      <w:pPr>
        <w:pStyle w:val="Geenafstand"/>
        <w:numPr>
          <w:ilvl w:val="0"/>
          <w:numId w:val="16"/>
        </w:numPr>
        <w:rPr>
          <w:lang w:eastAsia="nl-NL"/>
        </w:rPr>
      </w:pPr>
      <w:r>
        <w:t>Poederlakken: volgens Qualicoat</w:t>
      </w:r>
      <w:r w:rsidR="2AEE49D2">
        <w:t xml:space="preserve"> Seaside type A</w:t>
      </w:r>
      <w:r>
        <w:t>, minimum gemiddelde laagdikte 60µm, standaard RAL-kleuren 70% glans</w:t>
      </w:r>
    </w:p>
    <w:p w:rsidRPr="007244D2" w:rsidR="003E502D" w:rsidP="003E502D" w:rsidRDefault="003E502D" w14:paraId="1C81C295" w14:textId="70595FBB">
      <w:pPr>
        <w:pStyle w:val="Geenafstand"/>
        <w:ind w:left="360" w:right="-1"/>
      </w:pPr>
      <w:r>
        <w:t>Op aanvraag: andere afwerkingslaagdiktes, anodisatiekleuren en lakglansgraden, structuurlakken en specifieke lakpoederreferenties</w:t>
      </w:r>
    </w:p>
    <w:p w:rsidRPr="007244D2" w:rsidR="003E502D" w:rsidP="003E502D" w:rsidRDefault="003E502D" w14:paraId="39127ED5" w14:textId="77777777">
      <w:pPr>
        <w:pStyle w:val="Geenafstand"/>
      </w:pPr>
    </w:p>
    <w:p w:rsidRPr="007244D2" w:rsidR="003E502D" w:rsidP="00315892" w:rsidRDefault="003E502D" w14:paraId="15988DC5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1883709F" w14:textId="7AFF0B7A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4E6D31">
        <w:rPr/>
        <w:t xml:space="preserve"> </w:t>
      </w:r>
      <w:r w:rsidR="004E6D31">
        <w:rPr/>
        <w:t>standaardversie</w:t>
      </w:r>
      <w:r w:rsidR="003E502D">
        <w:rPr/>
        <w:t>:</w:t>
      </w:r>
    </w:p>
    <w:p w:rsidRPr="007244D2" w:rsidR="003E502D" w:rsidP="003E502D" w:rsidRDefault="003E502D" w14:paraId="05844421" w14:textId="250E0C6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7244D2">
        <w:rPr>
          <w:rFonts w:cs="Tahoma"/>
        </w:rPr>
        <w:t>22,</w:t>
      </w:r>
      <w:r w:rsidR="00FF54A3">
        <w:rPr>
          <w:rFonts w:cs="Tahoma"/>
        </w:rPr>
        <w:t>68</w:t>
      </w:r>
    </w:p>
    <w:p w:rsidRPr="007244D2" w:rsidR="003E502D" w:rsidP="003E502D" w:rsidRDefault="003E502D" w14:paraId="3E365A97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7244D2">
        <w:rPr>
          <w:rFonts w:cs="Tahoma"/>
        </w:rPr>
        <w:t>30,52</w:t>
      </w:r>
    </w:p>
    <w:p w:rsidRPr="007244D2" w:rsidR="003E502D" w:rsidP="003E502D" w:rsidRDefault="003E502D" w14:paraId="463E19F6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 w:rsidR="007244D2">
        <w:rPr>
          <w:rFonts w:cs="Tahoma"/>
        </w:rPr>
        <w:t>21</w:t>
      </w:r>
    </w:p>
    <w:p w:rsidR="003E502D" w:rsidP="003E502D" w:rsidRDefault="003E502D" w14:paraId="5776DAAB" w14:textId="7E9422E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0,1</w:t>
      </w:r>
      <w:r w:rsidR="007244D2">
        <w:rPr>
          <w:rFonts w:cs="Tahoma"/>
        </w:rPr>
        <w:t>8</w:t>
      </w:r>
      <w:r w:rsidR="00EC0AD2">
        <w:rPr>
          <w:rFonts w:cs="Tahoma"/>
        </w:rPr>
        <w:t>1</w:t>
      </w:r>
    </w:p>
    <w:p w:rsidR="00451727" w:rsidP="00451727" w:rsidRDefault="00451727" w14:paraId="21B8DAA3" w14:textId="77777777">
      <w:pPr>
        <w:pStyle w:val="Geenafstand"/>
        <w:rPr>
          <w:rFonts w:cs="Tahoma"/>
        </w:rPr>
      </w:pPr>
    </w:p>
    <w:p w:rsidRPr="007244D2" w:rsidR="004E6D31" w:rsidP="004E6D31" w:rsidRDefault="004E6D31" w14:paraId="6C3ABF19" w14:textId="78B2F011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>
        <w:t xml:space="preserve"> versie “+ opties”</w:t>
      </w:r>
      <w:r w:rsidRPr="007244D2">
        <w:t>:</w:t>
      </w:r>
    </w:p>
    <w:p w:rsidRPr="007244D2" w:rsidR="004E6D31" w:rsidP="004E6D31" w:rsidRDefault="004E6D31" w14:paraId="24C21FE3" w14:textId="46C651B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</w:t>
      </w:r>
      <w:r w:rsidR="00D53218">
        <w:rPr>
          <w:rFonts w:cs="Tahoma"/>
        </w:rPr>
        <w:t>4</w:t>
      </w:r>
      <w:r>
        <w:rPr>
          <w:rFonts w:cs="Tahoma"/>
        </w:rPr>
        <w:t>,</w:t>
      </w:r>
      <w:r w:rsidR="00EC0AD2">
        <w:rPr>
          <w:rFonts w:cs="Tahoma"/>
        </w:rPr>
        <w:t>2</w:t>
      </w:r>
      <w:r>
        <w:rPr>
          <w:rFonts w:cs="Tahoma"/>
        </w:rPr>
        <w:t>7</w:t>
      </w:r>
    </w:p>
    <w:p w:rsidRPr="007244D2" w:rsidR="004E6D31" w:rsidP="004E6D31" w:rsidRDefault="004E6D31" w14:paraId="464E2068" w14:textId="365DDCA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3</w:t>
      </w:r>
      <w:r w:rsidR="00EC0AD2">
        <w:rPr>
          <w:rFonts w:cs="Tahoma"/>
        </w:rPr>
        <w:t>3</w:t>
      </w:r>
      <w:r>
        <w:rPr>
          <w:rFonts w:cs="Tahoma"/>
        </w:rPr>
        <w:t>,</w:t>
      </w:r>
      <w:r w:rsidR="00EC0AD2">
        <w:rPr>
          <w:rFonts w:cs="Tahoma"/>
        </w:rPr>
        <w:t>03</w:t>
      </w:r>
    </w:p>
    <w:p w:rsidRPr="007244D2" w:rsidR="004E6D31" w:rsidP="004E6D31" w:rsidRDefault="004E6D31" w14:paraId="3E3E008F" w14:textId="18793FE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>
        <w:rPr>
          <w:rFonts w:cs="Tahoma"/>
        </w:rPr>
        <w:t>2</w:t>
      </w:r>
      <w:r w:rsidR="00D53218">
        <w:rPr>
          <w:rFonts w:cs="Tahoma"/>
        </w:rPr>
        <w:t>0</w:t>
      </w:r>
      <w:r w:rsidR="00EC0AD2">
        <w:rPr>
          <w:rFonts w:cs="Tahoma"/>
        </w:rPr>
        <w:t>3</w:t>
      </w:r>
    </w:p>
    <w:p w:rsidR="004E6D31" w:rsidP="004E6D31" w:rsidRDefault="004E6D31" w14:paraId="6BA8526D" w14:textId="736B0D3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0,1</w:t>
      </w:r>
      <w:r w:rsidR="00402013">
        <w:rPr>
          <w:rFonts w:cs="Tahoma"/>
        </w:rPr>
        <w:t>74</w:t>
      </w:r>
    </w:p>
    <w:p w:rsidRPr="007244D2" w:rsidR="00451727" w:rsidP="00451727" w:rsidRDefault="00451727" w14:paraId="16282311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3E7ED863" w14:textId="3BCA23E9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CE1CA0">
        <w:rPr/>
        <w:t xml:space="preserve"> </w:t>
      </w:r>
      <w:r w:rsidR="00CE1CA0">
        <w:rPr/>
        <w:t>standaardversie</w:t>
      </w:r>
      <w:r w:rsidR="003E502D">
        <w:rPr/>
        <w:t>:</w:t>
      </w:r>
    </w:p>
    <w:p w:rsidRPr="007244D2" w:rsidR="003E502D" w:rsidP="003E502D" w:rsidRDefault="003E502D" w14:paraId="234017C5" w14:textId="4B085FD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7244D2">
        <w:rPr>
          <w:rFonts w:cs="Tahoma"/>
        </w:rPr>
        <w:t>C</w:t>
      </w:r>
    </w:p>
    <w:p w:rsidRPr="007244D2" w:rsidR="003E502D" w:rsidP="003E502D" w:rsidRDefault="007244D2" w14:paraId="6CDCB72E" w14:textId="43A4EE0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:rsidRPr="007244D2" w:rsidR="003E502D" w:rsidP="003E502D" w:rsidRDefault="003E502D" w14:paraId="6A6C5F0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7244D2">
        <w:rPr>
          <w:rFonts w:cs="Tahoma"/>
        </w:rPr>
        <w:t>D</w:t>
      </w:r>
    </w:p>
    <w:p w:rsidRPr="007244D2" w:rsidR="003E502D" w:rsidP="003E502D" w:rsidRDefault="003E502D" w14:paraId="5A85E74E" w14:textId="74A90BAC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7244D2">
        <w:rPr>
          <w:rFonts w:cs="Tahoma"/>
        </w:rPr>
        <w:t>D</w:t>
      </w:r>
    </w:p>
    <w:p w:rsidRPr="007244D2" w:rsidR="003E502D" w:rsidP="003E502D" w:rsidRDefault="003E502D" w14:paraId="5E0786C8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7244D2">
        <w:rPr>
          <w:rFonts w:cs="Tahoma"/>
        </w:rPr>
        <w:t>D</w:t>
      </w:r>
      <w:r w:rsidRPr="007244D2">
        <w:rPr>
          <w:rFonts w:cs="Tahoma"/>
        </w:rPr>
        <w:t xml:space="preserve"> </w:t>
      </w:r>
    </w:p>
    <w:p w:rsidR="003E502D" w:rsidP="003E502D" w:rsidRDefault="003E502D" w14:paraId="61CA92A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402013" w:rsidR="00402013" w:rsidP="00402013" w:rsidRDefault="00402013" w14:paraId="29FB584F" w14:textId="6797FDFA">
      <w:pPr>
        <w:pStyle w:val="Geenafstand"/>
        <w:numPr>
          <w:ilvl w:val="1"/>
          <w:numId w:val="19"/>
        </w:numPr>
        <w:rPr>
          <w:rFonts w:cs="Tahoma"/>
        </w:rPr>
      </w:pPr>
      <w:r w:rsidRPr="00402013">
        <w:rPr>
          <w:rFonts w:cs="Tahoma"/>
        </w:rPr>
        <w:t>v = 3,0m/s: klasse D</w:t>
      </w:r>
    </w:p>
    <w:p w:rsidR="00402013" w:rsidP="009E4048" w:rsidRDefault="00402013" w14:paraId="49A1FEE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402013">
        <w:rPr>
          <w:rFonts w:cs="Tahoma"/>
        </w:rPr>
        <w:t>v = 3,5m/s: klasse D</w:t>
      </w:r>
    </w:p>
    <w:p w:rsidRPr="009E4048" w:rsidR="00451727" w:rsidP="00451727" w:rsidRDefault="00451727" w14:paraId="19B2BF67" w14:textId="77777777">
      <w:pPr>
        <w:pStyle w:val="Geenafstand"/>
        <w:rPr>
          <w:rFonts w:cs="Tahoma"/>
        </w:rPr>
      </w:pPr>
    </w:p>
    <w:p w:rsidRPr="009E4048" w:rsidR="00CE1CA0" w:rsidP="009E4048" w:rsidRDefault="00CE1CA0" w14:paraId="5B255C28" w14:textId="7C962875">
      <w:pPr>
        <w:pStyle w:val="Kop3"/>
        <w:numPr>
          <w:ilvl w:val="0"/>
          <w:numId w:val="17"/>
        </w:numPr>
      </w:pPr>
      <w:r w:rsidRPr="009E4048">
        <w:t>Waterwerendheid versie “+ opties”:</w:t>
      </w:r>
    </w:p>
    <w:p w:rsidRPr="007244D2" w:rsidR="00CE1CA0" w:rsidP="00CE1CA0" w:rsidRDefault="00CE1CA0" w14:paraId="434D4A71" w14:textId="54FEF39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483208">
        <w:rPr>
          <w:rFonts w:cs="Tahoma"/>
        </w:rPr>
        <w:t>B</w:t>
      </w:r>
    </w:p>
    <w:p w:rsidRPr="007244D2" w:rsidR="00CE1CA0" w:rsidP="00CE1CA0" w:rsidRDefault="00CE1CA0" w14:paraId="072D97B6" w14:textId="588D2543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67056A">
        <w:rPr>
          <w:rFonts w:cs="Tahoma"/>
        </w:rPr>
        <w:t>B</w:t>
      </w:r>
    </w:p>
    <w:p w:rsidRPr="007244D2" w:rsidR="00CE1CA0" w:rsidP="00CE1CA0" w:rsidRDefault="00CE1CA0" w14:paraId="7B21DF9B" w14:textId="2EDE11B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67056A">
        <w:rPr>
          <w:rFonts w:cs="Tahoma"/>
        </w:rPr>
        <w:t>C</w:t>
      </w:r>
    </w:p>
    <w:p w:rsidRPr="007244D2" w:rsidR="00CE1CA0" w:rsidP="00CE1CA0" w:rsidRDefault="00CE1CA0" w14:paraId="5D8C29E1" w14:textId="6897F16C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7244D2" w:rsidR="00CE1CA0" w:rsidP="00CE1CA0" w:rsidRDefault="00CE1CA0" w14:paraId="652F7E38" w14:textId="2815B625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9E4048" w:rsidP="009E4048" w:rsidRDefault="00CE1CA0" w14:paraId="336E5357" w14:textId="2A7FF0D2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 w:rsidR="009E4048">
        <w:rPr>
          <w:rFonts w:cs="Tahoma"/>
        </w:rPr>
        <w:t>D</w:t>
      </w:r>
    </w:p>
    <w:p w:rsidRPr="00402013" w:rsidR="009E4048" w:rsidP="009E4048" w:rsidRDefault="009E4048" w14:paraId="35F65AD0" w14:textId="63F97139">
      <w:pPr>
        <w:pStyle w:val="Geenafstand"/>
        <w:numPr>
          <w:ilvl w:val="1"/>
          <w:numId w:val="19"/>
        </w:numPr>
        <w:rPr>
          <w:rFonts w:cs="Tahoma"/>
        </w:rPr>
      </w:pPr>
      <w:r w:rsidRPr="00402013">
        <w:rPr>
          <w:rFonts w:cs="Tahoma"/>
        </w:rPr>
        <w:t>v = 3,0m/s: klasse D</w:t>
      </w:r>
    </w:p>
    <w:p w:rsidRPr="009E4048" w:rsidR="009E4048" w:rsidP="009E4048" w:rsidRDefault="009E4048" w14:paraId="4706B1D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402013">
        <w:rPr>
          <w:rFonts w:cs="Tahoma"/>
        </w:rPr>
        <w:t>v = 3,5m/s: klasse D</w:t>
      </w:r>
    </w:p>
    <w:p w:rsidRPr="007244D2" w:rsidR="00BC7B54" w:rsidP="00BC7B54" w:rsidRDefault="00BC7B54" w14:paraId="3367FA83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37024D21" w14:textId="77777777">
      <w:pPr>
        <w:pStyle w:val="Kop2"/>
      </w:pPr>
      <w:r w:rsidRPr="007244D2">
        <w:t>Voldoet aan of getest volgens de normen:</w:t>
      </w:r>
    </w:p>
    <w:p w:rsidRPr="00814A71" w:rsidR="00B75590" w:rsidP="3FF99994" w:rsidRDefault="00B75590" w14:paraId="6E55C726" w14:textId="22F1BF65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3FF99994">
        <w:rPr>
          <w:rFonts w:cs="Tahoma" w:asciiTheme="minorHAnsi" w:hAnsiTheme="minorHAnsi"/>
          <w:sz w:val="22"/>
        </w:rPr>
        <w:t xml:space="preserve">Qualicoat </w:t>
      </w:r>
      <w:r w:rsidRPr="3FF99994" w:rsidR="4B86F3FF">
        <w:rPr>
          <w:rFonts w:ascii="Calibri" w:hAnsi="Calibri" w:eastAsia="Calibri" w:cs="Calibri"/>
          <w:color w:val="000000" w:themeColor="text1"/>
          <w:sz w:val="22"/>
        </w:rPr>
        <w:t>Seaside type A</w:t>
      </w:r>
      <w:r w:rsidRPr="3FF99994" w:rsidR="4B86F3FF">
        <w:t xml:space="preserve"> </w:t>
      </w:r>
      <w:r w:rsidRPr="3FF99994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6BC5E6AD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814A71">
        <w:rPr>
          <w:rFonts w:cs="Tahoma" w:asciiTheme="minorHAnsi" w:hAnsiTheme="minorHAnsi"/>
          <w:sz w:val="22"/>
        </w:rPr>
        <w:t>Qualanod (indien geanodiseerde afwerking)</w:t>
      </w:r>
    </w:p>
    <w:p w:rsidRPr="00814A71" w:rsidR="00B75590" w:rsidP="00B75590" w:rsidRDefault="00B75590" w14:paraId="222F6E04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109C49FA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>EN 13030: waterwerendheid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="007B4030" w:rsidP="00BC7B54" w:rsidRDefault="00B75590" w14:paraId="56CEA9FA" w14:textId="7965958D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5426CB" w:rsidP="005426CB" w:rsidRDefault="005426CB" w14:paraId="515BB176" w14:textId="77777777">
      <w:pPr>
        <w:pStyle w:val="Kop2"/>
        <w:rPr>
          <w:highlight w:val="yellow"/>
        </w:rPr>
      </w:pPr>
    </w:p>
    <w:p w:rsidR="005426CB" w:rsidP="005426CB" w:rsidRDefault="005426CB" w14:paraId="45B3ED4F" w14:textId="77777777">
      <w:pPr>
        <w:pStyle w:val="Kop2"/>
      </w:pPr>
      <w:r>
        <w:t>Optioneel inbraakwerend</w:t>
      </w:r>
    </w:p>
    <w:p w:rsidR="005426CB" w:rsidP="005426CB" w:rsidRDefault="005426CB" w14:paraId="22A3C9B1" w14:textId="77777777">
      <w:pPr>
        <w:pStyle w:val="Geenafstand"/>
        <w:rPr>
          <w:lang w:val="nl-BE"/>
        </w:rPr>
      </w:pPr>
      <w:r>
        <w:rPr>
          <w:lang w:val="nl-BE"/>
        </w:rPr>
        <w:t>Lamellenwand kan optioneel voorzien worden van draadnetten voor RC2 inbraakwerendheid.</w:t>
      </w:r>
    </w:p>
    <w:p w:rsidR="005426CB" w:rsidP="005426CB" w:rsidRDefault="005426CB" w14:paraId="007D448D" w14:textId="77777777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5096:2012+A1:2015).</w:t>
      </w:r>
    </w:p>
    <w:p w:rsidRPr="00BC7B54" w:rsidR="005426CB" w:rsidP="005426CB" w:rsidRDefault="005426CB" w14:paraId="60BB8001" w14:textId="77777777">
      <w:pPr>
        <w:pStyle w:val="bestektekst"/>
        <w:rPr>
          <w:rFonts w:cs="Tahoma" w:asciiTheme="minorHAnsi" w:hAnsiTheme="minorHAnsi"/>
          <w:sz w:val="18"/>
          <w:szCs w:val="18"/>
        </w:rPr>
      </w:pPr>
    </w:p>
    <w:sectPr w:rsidRPr="00BC7B54" w:rsidR="005426CB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191" w:rsidP="00584936" w:rsidRDefault="00A25191" w14:paraId="5E59CAC7" w14:textId="77777777">
      <w:r>
        <w:separator/>
      </w:r>
    </w:p>
  </w:endnote>
  <w:endnote w:type="continuationSeparator" w:id="0">
    <w:p w:rsidR="00A25191" w:rsidP="00584936" w:rsidRDefault="00A25191" w14:paraId="66374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77D9479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549B7C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0D31FFB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191" w:rsidP="00584936" w:rsidRDefault="00A25191" w14:paraId="7104D357" w14:textId="77777777">
      <w:r>
        <w:separator/>
      </w:r>
    </w:p>
  </w:footnote>
  <w:footnote w:type="continuationSeparator" w:id="0">
    <w:p w:rsidR="00A25191" w:rsidP="00584936" w:rsidRDefault="00A25191" w14:paraId="08B8FB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00000" w14:paraId="41A41890" w14:textId="77777777">
    <w:pPr>
      <w:pStyle w:val="Koptekst"/>
    </w:pPr>
    <w:r>
      <w:rPr>
        <w:noProof/>
        <w:lang w:val="en-US" w:eastAsia="nl-NL"/>
      </w:rPr>
      <w:pict w14:anchorId="4F4F33C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00000" w14:paraId="56ED7744" w14:textId="77777777">
    <w:pPr>
      <w:pStyle w:val="Koptekst"/>
    </w:pPr>
    <w:r>
      <w:rPr>
        <w:noProof/>
        <w:lang w:val="en-US" w:eastAsia="nl-NL"/>
      </w:rPr>
      <w:pict w14:anchorId="6F0542B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00000" w14:paraId="6847859E" w14:textId="77777777">
    <w:pPr>
      <w:pStyle w:val="Koptekst"/>
    </w:pPr>
    <w:r>
      <w:rPr>
        <w:noProof/>
        <w:lang w:val="en-US" w:eastAsia="nl-NL"/>
      </w:rPr>
      <w:pict w14:anchorId="1ADDFCC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5C6A209D"/>
    <w:multiLevelType w:val="multilevel"/>
    <w:tmpl w:val="9FDC5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204302">
    <w:abstractNumId w:val="27"/>
  </w:num>
  <w:num w:numId="2" w16cid:durableId="1202594944">
    <w:abstractNumId w:val="23"/>
  </w:num>
  <w:num w:numId="3" w16cid:durableId="1894804446">
    <w:abstractNumId w:val="10"/>
  </w:num>
  <w:num w:numId="4" w16cid:durableId="529034152">
    <w:abstractNumId w:val="6"/>
  </w:num>
  <w:num w:numId="5" w16cid:durableId="1240485732">
    <w:abstractNumId w:val="5"/>
  </w:num>
  <w:num w:numId="6" w16cid:durableId="1092966705">
    <w:abstractNumId w:val="9"/>
  </w:num>
  <w:num w:numId="7" w16cid:durableId="837844591">
    <w:abstractNumId w:val="4"/>
  </w:num>
  <w:num w:numId="8" w16cid:durableId="164589262">
    <w:abstractNumId w:val="3"/>
  </w:num>
  <w:num w:numId="9" w16cid:durableId="875655687">
    <w:abstractNumId w:val="2"/>
  </w:num>
  <w:num w:numId="10" w16cid:durableId="1822961857">
    <w:abstractNumId w:val="1"/>
  </w:num>
  <w:num w:numId="11" w16cid:durableId="238639865">
    <w:abstractNumId w:val="0"/>
  </w:num>
  <w:num w:numId="12" w16cid:durableId="568611747">
    <w:abstractNumId w:val="7"/>
  </w:num>
  <w:num w:numId="13" w16cid:durableId="1381395288">
    <w:abstractNumId w:val="8"/>
  </w:num>
  <w:num w:numId="14" w16cid:durableId="1848472859">
    <w:abstractNumId w:val="26"/>
  </w:num>
  <w:num w:numId="15" w16cid:durableId="1625187981">
    <w:abstractNumId w:val="12"/>
  </w:num>
  <w:num w:numId="16" w16cid:durableId="178281173">
    <w:abstractNumId w:val="25"/>
  </w:num>
  <w:num w:numId="17" w16cid:durableId="1508205236">
    <w:abstractNumId w:val="18"/>
  </w:num>
  <w:num w:numId="18" w16cid:durableId="1336952706">
    <w:abstractNumId w:val="24"/>
  </w:num>
  <w:num w:numId="19" w16cid:durableId="1510674513">
    <w:abstractNumId w:val="13"/>
  </w:num>
  <w:num w:numId="20" w16cid:durableId="32312211">
    <w:abstractNumId w:val="21"/>
  </w:num>
  <w:num w:numId="21" w16cid:durableId="29186995">
    <w:abstractNumId w:val="15"/>
  </w:num>
  <w:num w:numId="22" w16cid:durableId="946040151">
    <w:abstractNumId w:val="11"/>
  </w:num>
  <w:num w:numId="23" w16cid:durableId="1564827949">
    <w:abstractNumId w:val="19"/>
  </w:num>
  <w:num w:numId="24" w16cid:durableId="1092508046">
    <w:abstractNumId w:val="16"/>
  </w:num>
  <w:num w:numId="25" w16cid:durableId="1421830601">
    <w:abstractNumId w:val="22"/>
  </w:num>
  <w:num w:numId="26" w16cid:durableId="684870364">
    <w:abstractNumId w:val="14"/>
  </w:num>
  <w:num w:numId="27" w16cid:durableId="905184747">
    <w:abstractNumId w:val="17"/>
  </w:num>
  <w:num w:numId="28" w16cid:durableId="910502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548A"/>
    <w:rsid w:val="002047D0"/>
    <w:rsid w:val="00217093"/>
    <w:rsid w:val="00222F29"/>
    <w:rsid w:val="00232A66"/>
    <w:rsid w:val="00263CB7"/>
    <w:rsid w:val="00283548"/>
    <w:rsid w:val="002A46E2"/>
    <w:rsid w:val="002A570F"/>
    <w:rsid w:val="002A6498"/>
    <w:rsid w:val="002D28BD"/>
    <w:rsid w:val="002F0B81"/>
    <w:rsid w:val="002F4432"/>
    <w:rsid w:val="00315892"/>
    <w:rsid w:val="00393524"/>
    <w:rsid w:val="003C18E5"/>
    <w:rsid w:val="003E502D"/>
    <w:rsid w:val="00402013"/>
    <w:rsid w:val="00451727"/>
    <w:rsid w:val="004772FD"/>
    <w:rsid w:val="00483208"/>
    <w:rsid w:val="00485348"/>
    <w:rsid w:val="004929D2"/>
    <w:rsid w:val="004A6709"/>
    <w:rsid w:val="004B10FD"/>
    <w:rsid w:val="004B579A"/>
    <w:rsid w:val="004E6D31"/>
    <w:rsid w:val="00515344"/>
    <w:rsid w:val="00522424"/>
    <w:rsid w:val="005426CB"/>
    <w:rsid w:val="00584936"/>
    <w:rsid w:val="005A1F6F"/>
    <w:rsid w:val="005F05CA"/>
    <w:rsid w:val="0061302D"/>
    <w:rsid w:val="0067056A"/>
    <w:rsid w:val="00671AA8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D1CFA"/>
    <w:rsid w:val="008E3C3F"/>
    <w:rsid w:val="0092495C"/>
    <w:rsid w:val="009A17EA"/>
    <w:rsid w:val="009E4048"/>
    <w:rsid w:val="00A231A8"/>
    <w:rsid w:val="00A25191"/>
    <w:rsid w:val="00B10DC4"/>
    <w:rsid w:val="00B20205"/>
    <w:rsid w:val="00B21D6F"/>
    <w:rsid w:val="00B33D5D"/>
    <w:rsid w:val="00B34764"/>
    <w:rsid w:val="00B536F1"/>
    <w:rsid w:val="00B75590"/>
    <w:rsid w:val="00BC2A15"/>
    <w:rsid w:val="00BC7B54"/>
    <w:rsid w:val="00BF0CC0"/>
    <w:rsid w:val="00C11DFF"/>
    <w:rsid w:val="00CB5A3D"/>
    <w:rsid w:val="00CE1CA0"/>
    <w:rsid w:val="00D0178E"/>
    <w:rsid w:val="00D34B9C"/>
    <w:rsid w:val="00D53218"/>
    <w:rsid w:val="00D57250"/>
    <w:rsid w:val="00DA7063"/>
    <w:rsid w:val="00E623A1"/>
    <w:rsid w:val="00EC0AD2"/>
    <w:rsid w:val="00F01670"/>
    <w:rsid w:val="00F02894"/>
    <w:rsid w:val="00F12C0E"/>
    <w:rsid w:val="00F61016"/>
    <w:rsid w:val="00FF54A3"/>
    <w:rsid w:val="021C47D1"/>
    <w:rsid w:val="064BFC46"/>
    <w:rsid w:val="1B8EDC77"/>
    <w:rsid w:val="2AEE49D2"/>
    <w:rsid w:val="3ECFD078"/>
    <w:rsid w:val="3FF99994"/>
    <w:rsid w:val="4B86F3FF"/>
    <w:rsid w:val="508E7905"/>
    <w:rsid w:val="50E9B302"/>
    <w:rsid w:val="6849B2E6"/>
    <w:rsid w:val="714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A914A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paragraph" w:styleId="paragraph" w:customStyle="1">
    <w:name w:val="paragraph"/>
    <w:basedOn w:val="Standaard"/>
    <w:rsid w:val="004020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nl-BE" w:eastAsia="nl-BE"/>
    </w:rPr>
  </w:style>
  <w:style w:type="character" w:styleId="normaltextrun" w:customStyle="1">
    <w:name w:val="normaltextrun"/>
    <w:basedOn w:val="Standaardalinea-lettertype"/>
    <w:rsid w:val="00402013"/>
  </w:style>
  <w:style w:type="character" w:styleId="eop" w:customStyle="1">
    <w:name w:val="eop"/>
    <w:basedOn w:val="Standaardalinea-lettertype"/>
    <w:rsid w:val="00402013"/>
  </w:style>
  <w:style w:type="character" w:styleId="scxw247226576" w:customStyle="1">
    <w:name w:val="scxw247226576"/>
    <w:basedOn w:val="Standaardalinea-lettertype"/>
    <w:rsid w:val="0040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4EE81-C458-4DB2-892C-0A3B4FD5C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F6BF0-09CD-479B-AA1D-B64C57776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CB13AB-2A27-436B-B63F-1D9BC0ECD1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