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BED7A" w14:textId="1035277D" w:rsidR="00E070A5" w:rsidRPr="009E3692" w:rsidRDefault="009E3692" w:rsidP="00665588">
      <w:pPr>
        <w:pStyle w:val="Kop3"/>
        <w:spacing w:before="0" w:after="0"/>
        <w:rPr>
          <w:rFonts w:asciiTheme="minorHAnsi" w:hAnsiTheme="minorHAnsi" w:cstheme="minorHAnsi"/>
          <w:sz w:val="22"/>
          <w:szCs w:val="22"/>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9E3692">
        <w:rPr>
          <w:rFonts w:asciiTheme="minorHAnsi" w:hAnsiTheme="minorHAnsi" w:cstheme="minorHAnsi"/>
          <w:sz w:val="22"/>
          <w:szCs w:val="22"/>
          <w:lang w:val="fr-FR"/>
        </w:rPr>
        <w:t>Protection solaire en tissu</w:t>
      </w:r>
      <w:r w:rsidR="00E070A5" w:rsidRPr="009E3692">
        <w:rPr>
          <w:rStyle w:val="MeetChar"/>
          <w:rFonts w:asciiTheme="minorHAnsi" w:hAnsiTheme="minorHAnsi" w:cstheme="minorHAnsi"/>
          <w:sz w:val="22"/>
          <w:szCs w:val="22"/>
          <w:lang w:val="fr-FR"/>
        </w:rPr>
        <w:t xml:space="preserve">  VH  mm</w:t>
      </w:r>
      <w:bookmarkEnd w:id="0"/>
      <w:bookmarkEnd w:id="1"/>
      <w:bookmarkEnd w:id="2"/>
      <w:bookmarkEnd w:id="3"/>
      <w:bookmarkEnd w:id="4"/>
      <w:bookmarkEnd w:id="5"/>
      <w:r w:rsidR="005C4409" w:rsidRPr="009E3692">
        <w:rPr>
          <w:rStyle w:val="MerkChar"/>
          <w:rFonts w:asciiTheme="minorHAnsi" w:hAnsiTheme="minorHAnsi" w:cstheme="minorHAnsi"/>
          <w:sz w:val="22"/>
          <w:szCs w:val="22"/>
          <w:lang w:val="fr-FR"/>
        </w:rPr>
        <w:t xml:space="preserve">  </w:t>
      </w:r>
      <w:r w:rsidR="00E070A5" w:rsidRPr="009E3692">
        <w:rPr>
          <w:rStyle w:val="Referentie"/>
          <w:rFonts w:asciiTheme="minorHAnsi" w:hAnsiTheme="minorHAnsi" w:cstheme="minorHAnsi"/>
          <w:sz w:val="22"/>
          <w:szCs w:val="22"/>
          <w:lang w:val="fr-FR"/>
        </w:rPr>
        <w:t>D</w:t>
      </w:r>
      <w:r w:rsidR="000F64A5" w:rsidRPr="009E3692">
        <w:rPr>
          <w:rStyle w:val="Referentie"/>
          <w:rFonts w:asciiTheme="minorHAnsi" w:hAnsiTheme="minorHAnsi" w:cstheme="minorHAnsi"/>
          <w:sz w:val="22"/>
          <w:szCs w:val="22"/>
          <w:lang w:val="fr-FR"/>
        </w:rPr>
        <w:t>UCO</w:t>
      </w:r>
      <w:r w:rsidR="0072049F" w:rsidRPr="009E3692">
        <w:rPr>
          <w:rStyle w:val="Referentie"/>
          <w:rFonts w:asciiTheme="minorHAnsi" w:hAnsiTheme="minorHAnsi" w:cstheme="minorHAnsi"/>
          <w:sz w:val="22"/>
          <w:szCs w:val="22"/>
          <w:lang w:val="fr-FR"/>
        </w:rPr>
        <w:t xml:space="preserve"> Ventilation &amp; Sun Control</w:t>
      </w:r>
      <w:r w:rsidR="00E070A5" w:rsidRPr="009E3692">
        <w:rPr>
          <w:rStyle w:val="Referentie"/>
          <w:rFonts w:asciiTheme="minorHAnsi" w:hAnsiTheme="minorHAnsi" w:cstheme="minorHAnsi"/>
          <w:sz w:val="22"/>
          <w:szCs w:val="22"/>
          <w:lang w:val="fr-FR"/>
        </w:rPr>
        <w:t xml:space="preserve"> </w:t>
      </w:r>
      <w:r w:rsidR="005C4409" w:rsidRPr="009E3692">
        <w:rPr>
          <w:rStyle w:val="Referentie"/>
          <w:rFonts w:asciiTheme="minorHAnsi" w:hAnsiTheme="minorHAnsi" w:cstheme="minorHAnsi"/>
          <w:sz w:val="22"/>
          <w:szCs w:val="22"/>
          <w:lang w:val="fr-FR"/>
        </w:rPr>
        <w:t xml:space="preserve"> </w:t>
      </w:r>
      <w:r w:rsidR="00E070A5" w:rsidRPr="009E3692">
        <w:rPr>
          <w:rStyle w:val="Referentie"/>
          <w:rFonts w:asciiTheme="minorHAnsi" w:hAnsiTheme="minorHAnsi" w:cstheme="minorHAnsi"/>
          <w:sz w:val="22"/>
          <w:szCs w:val="22"/>
          <w:lang w:val="fr-FR"/>
        </w:rPr>
        <w:t>Duco</w:t>
      </w:r>
      <w:r w:rsidR="00991D2B" w:rsidRPr="009E3692">
        <w:rPr>
          <w:rStyle w:val="Referentie"/>
          <w:rFonts w:asciiTheme="minorHAnsi" w:hAnsiTheme="minorHAnsi" w:cstheme="minorHAnsi"/>
          <w:sz w:val="22"/>
          <w:szCs w:val="22"/>
          <w:lang w:val="fr-FR"/>
        </w:rPr>
        <w:t>Screen</w:t>
      </w:r>
      <w:r w:rsidR="00190178" w:rsidRPr="009E3692">
        <w:rPr>
          <w:rStyle w:val="Referentie"/>
          <w:rFonts w:asciiTheme="minorHAnsi" w:hAnsiTheme="minorHAnsi" w:cstheme="minorHAnsi"/>
          <w:sz w:val="22"/>
          <w:szCs w:val="22"/>
          <w:lang w:val="fr-FR"/>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61EEA" w:rsidRPr="009E3692">
        <w:rPr>
          <w:rStyle w:val="Referentie"/>
          <w:rFonts w:asciiTheme="minorHAnsi" w:hAnsiTheme="minorHAnsi" w:cstheme="minorHAnsi"/>
          <w:sz w:val="22"/>
          <w:szCs w:val="22"/>
          <w:lang w:val="fr-FR"/>
        </w:rPr>
        <w:t>Front 15</w:t>
      </w:r>
      <w:r w:rsidR="003020D6" w:rsidRPr="009E3692">
        <w:rPr>
          <w:rStyle w:val="Referentie"/>
          <w:rFonts w:asciiTheme="minorHAnsi" w:hAnsiTheme="minorHAnsi" w:cstheme="minorHAnsi"/>
          <w:sz w:val="22"/>
          <w:szCs w:val="22"/>
          <w:lang w:val="fr-FR"/>
        </w:rPr>
        <w:t>0</w:t>
      </w:r>
    </w:p>
    <w:p w14:paraId="3CA22774" w14:textId="77777777" w:rsidR="00665588" w:rsidRPr="009E3692" w:rsidRDefault="00665588" w:rsidP="00665588">
      <w:pPr>
        <w:pStyle w:val="Volgnr"/>
        <w:rPr>
          <w:rFonts w:asciiTheme="minorHAnsi" w:hAnsiTheme="minorHAnsi" w:cstheme="minorHAnsi"/>
          <w:lang w:val="fr-FR"/>
        </w:rPr>
      </w:pPr>
    </w:p>
    <w:p w14:paraId="0EF50614" w14:textId="405B3E69" w:rsidR="00E070A5" w:rsidRPr="005D7E7C" w:rsidRDefault="005D7E7C" w:rsidP="008A2DE9">
      <w:pPr>
        <w:pStyle w:val="Kop4"/>
        <w:rPr>
          <w:lang w:val="fr-FR"/>
        </w:rPr>
      </w:pPr>
      <w:r w:rsidRPr="005D7E7C">
        <w:rPr>
          <w:lang w:val="fr-FR"/>
        </w:rPr>
        <w:t>Description</w:t>
      </w:r>
    </w:p>
    <w:p w14:paraId="13489519" w14:textId="3B00C073" w:rsidR="005D7E7C" w:rsidRPr="00193B95" w:rsidRDefault="006E392D" w:rsidP="00665588">
      <w:pPr>
        <w:rPr>
          <w:rFonts w:asciiTheme="minorHAnsi" w:hAnsiTheme="minorHAnsi" w:cstheme="minorHAnsi"/>
          <w:lang w:val="fr-FR"/>
        </w:rPr>
      </w:pPr>
      <w:r w:rsidRPr="005D7E7C">
        <w:rPr>
          <w:rStyle w:val="MerkChar"/>
          <w:rFonts w:asciiTheme="minorHAnsi" w:hAnsiTheme="minorHAnsi" w:cstheme="minorHAnsi"/>
          <w:lang w:val="fr-FR"/>
        </w:rPr>
        <w:t xml:space="preserve">DucoScreen </w:t>
      </w:r>
      <w:r w:rsidR="00C61EEA" w:rsidRPr="005D7E7C">
        <w:rPr>
          <w:rStyle w:val="MerkChar"/>
          <w:rFonts w:asciiTheme="minorHAnsi" w:hAnsiTheme="minorHAnsi" w:cstheme="minorHAnsi"/>
          <w:lang w:val="fr-FR"/>
        </w:rPr>
        <w:t>Front 15</w:t>
      </w:r>
      <w:r w:rsidR="003020D6" w:rsidRPr="005D7E7C">
        <w:rPr>
          <w:rStyle w:val="MerkChar"/>
          <w:rFonts w:asciiTheme="minorHAnsi" w:hAnsiTheme="minorHAnsi" w:cstheme="minorHAnsi"/>
          <w:lang w:val="fr-FR"/>
        </w:rPr>
        <w:t>0</w:t>
      </w:r>
      <w:r w:rsidR="007B7B8D" w:rsidRPr="005D7E7C">
        <w:rPr>
          <w:rFonts w:asciiTheme="minorHAnsi" w:hAnsiTheme="minorHAnsi" w:cstheme="minorHAnsi"/>
          <w:lang w:val="fr-FR"/>
        </w:rPr>
        <w:t xml:space="preserve"> </w:t>
      </w:r>
      <w:r w:rsidR="005D7E7C" w:rsidRPr="005D7E7C">
        <w:rPr>
          <w:rFonts w:asciiTheme="minorHAnsi" w:hAnsiTheme="minorHAnsi" w:cstheme="minorHAnsi"/>
          <w:lang w:val="fr-FR"/>
        </w:rPr>
        <w:t xml:space="preserve">est un système de protection solaire textile/extérieur en aluminium pour une installation "invisible" dans le creux du mur et une pose devant ou intégrée dans la façade / fenêtre. </w:t>
      </w:r>
      <w:r w:rsidR="005D7E7C" w:rsidRPr="00193B95">
        <w:rPr>
          <w:rFonts w:asciiTheme="minorHAnsi" w:hAnsiTheme="minorHAnsi" w:cstheme="minorHAnsi"/>
          <w:lang w:val="fr-FR"/>
        </w:rPr>
        <w:t>L'installation et l'entretien se font donc entièrement depuis l'extérieur.</w:t>
      </w:r>
      <w:r w:rsidR="00193B95" w:rsidRPr="00193B95">
        <w:rPr>
          <w:lang w:val="fr-FR"/>
        </w:rPr>
        <w:t xml:space="preserve"> </w:t>
      </w:r>
      <w:r w:rsidR="00193B95" w:rsidRPr="00193B95">
        <w:rPr>
          <w:rFonts w:asciiTheme="minorHAnsi" w:hAnsiTheme="minorHAnsi" w:cstheme="minorHAnsi"/>
          <w:lang w:val="fr-FR"/>
        </w:rPr>
        <w:t xml:space="preserve">Le </w:t>
      </w:r>
      <w:r w:rsidR="00193B95" w:rsidRPr="00193B95">
        <w:rPr>
          <w:rStyle w:val="MerkChar"/>
          <w:lang w:val="fr-FR"/>
        </w:rPr>
        <w:t>DucoScreen Front 150</w:t>
      </w:r>
      <w:r w:rsidR="00193B95" w:rsidRPr="00193B95">
        <w:rPr>
          <w:rFonts w:asciiTheme="minorHAnsi" w:hAnsiTheme="minorHAnsi" w:cstheme="minorHAnsi"/>
          <w:lang w:val="fr-FR"/>
        </w:rPr>
        <w:t xml:space="preserve"> peut être monté derrière le parement extérieur avec une coulisse large remplissant le creux ou devant la façade / la fenêtre avec une coulisse latérale étroite.</w:t>
      </w:r>
    </w:p>
    <w:p w14:paraId="486FAAD1" w14:textId="77777777" w:rsidR="005D7E7C" w:rsidRPr="00193B95" w:rsidRDefault="005D7E7C" w:rsidP="00665588">
      <w:pPr>
        <w:rPr>
          <w:rFonts w:asciiTheme="minorHAnsi" w:hAnsiTheme="minorHAnsi" w:cstheme="minorHAnsi"/>
          <w:lang w:val="fr-FR"/>
        </w:rPr>
      </w:pPr>
    </w:p>
    <w:p w14:paraId="69B690A4" w14:textId="59E17312" w:rsidR="00E919C0" w:rsidRPr="00E919C0" w:rsidRDefault="00E919C0" w:rsidP="00665588">
      <w:pPr>
        <w:rPr>
          <w:rFonts w:asciiTheme="minorHAnsi" w:hAnsiTheme="minorHAnsi" w:cstheme="minorHAnsi"/>
          <w:lang w:val="fr-FR"/>
        </w:rPr>
      </w:pPr>
      <w:r w:rsidRPr="00E919C0">
        <w:rPr>
          <w:rFonts w:asciiTheme="minorHAnsi" w:hAnsiTheme="minorHAnsi" w:cstheme="minorHAnsi"/>
          <w:lang w:val="fr-FR"/>
        </w:rPr>
        <w:t>La protection solaire en tissu convient donc aussi parfaitement pour les constructions passives ou les maisons à faible consommation d'énergie.</w:t>
      </w:r>
      <w:r>
        <w:rPr>
          <w:rFonts w:asciiTheme="minorHAnsi" w:hAnsiTheme="minorHAnsi" w:cstheme="minorHAnsi"/>
          <w:lang w:val="fr-FR"/>
        </w:rPr>
        <w:t xml:space="preserve"> </w:t>
      </w:r>
      <w:r w:rsidRPr="00E919C0">
        <w:rPr>
          <w:rFonts w:asciiTheme="minorHAnsi" w:hAnsiTheme="minorHAnsi" w:cstheme="minorHAnsi"/>
          <w:lang w:val="fr-FR"/>
        </w:rPr>
        <w:t>Ce système de protection solaire extérieure motorisé constitue une solution parfaite et esthétique contre la surchauffe.</w:t>
      </w:r>
    </w:p>
    <w:p w14:paraId="1E05D22A" w14:textId="77777777" w:rsidR="001C7C45" w:rsidRPr="0076307B" w:rsidRDefault="001C7C45" w:rsidP="00665588">
      <w:pPr>
        <w:rPr>
          <w:rFonts w:asciiTheme="minorHAnsi" w:hAnsiTheme="minorHAnsi" w:cstheme="minorHAnsi"/>
          <w:lang w:val="fr-FR"/>
        </w:rPr>
      </w:pPr>
    </w:p>
    <w:p w14:paraId="14F7EB6D" w14:textId="1AC95536" w:rsidR="00F7121E" w:rsidRPr="00E919C0" w:rsidRDefault="00E919C0" w:rsidP="00665588">
      <w:pPr>
        <w:rPr>
          <w:rFonts w:asciiTheme="minorHAnsi" w:hAnsiTheme="minorHAnsi" w:cstheme="minorHAnsi"/>
          <w:lang w:val="fr-FR"/>
        </w:rPr>
      </w:pPr>
      <w:r w:rsidRPr="00E919C0">
        <w:rPr>
          <w:rFonts w:asciiTheme="minorHAnsi" w:hAnsiTheme="minorHAnsi" w:cstheme="minorHAnsi"/>
          <w:lang w:val="fr-FR"/>
        </w:rPr>
        <w:t xml:space="preserve">Le store screen peut également être prémonté sur le côté de la fenêtre avec les coulisses à lèvre allongée ; les screens peuvent être accouplées au moyen d'une </w:t>
      </w:r>
      <w:r w:rsidR="00CC47E4">
        <w:rPr>
          <w:rFonts w:asciiTheme="minorHAnsi" w:hAnsiTheme="minorHAnsi" w:cstheme="minorHAnsi"/>
          <w:lang w:val="fr-FR"/>
        </w:rPr>
        <w:t>coulisse d’accouplement</w:t>
      </w:r>
      <w:r w:rsidRPr="00E919C0">
        <w:rPr>
          <w:rFonts w:asciiTheme="minorHAnsi" w:hAnsiTheme="minorHAnsi" w:cstheme="minorHAnsi"/>
          <w:lang w:val="fr-FR"/>
        </w:rPr>
        <w:t>, par exemple lorsqu'elles sont montées sur une fenêtre coulissante, et il est possible de commander un store screen factice, par exemple pour combler une porte, afin d'obtenir une vue uniforme.</w:t>
      </w:r>
    </w:p>
    <w:p w14:paraId="50297EA9" w14:textId="69BF4AFF" w:rsidR="00E070A5" w:rsidRPr="00FB7598" w:rsidRDefault="00E919C0" w:rsidP="008A2DE9">
      <w:pPr>
        <w:pStyle w:val="Kop4"/>
        <w:rPr>
          <w:lang w:val="fr-FR"/>
        </w:rPr>
      </w:pPr>
      <w:r w:rsidRPr="00FB7598">
        <w:rPr>
          <w:lang w:val="fr-FR"/>
        </w:rPr>
        <w:t>Coffre</w:t>
      </w:r>
    </w:p>
    <w:p w14:paraId="3A8370B5" w14:textId="538BBB62" w:rsidR="00C51AE4" w:rsidRPr="00FB7598" w:rsidRDefault="00FB7598" w:rsidP="00665588">
      <w:pPr>
        <w:rPr>
          <w:rFonts w:asciiTheme="minorHAnsi" w:hAnsiTheme="minorHAnsi" w:cstheme="minorHAnsi"/>
          <w:lang w:val="fr-FR"/>
        </w:rPr>
      </w:pPr>
      <w:r w:rsidRPr="00FB7598">
        <w:rPr>
          <w:rFonts w:asciiTheme="minorHAnsi" w:hAnsiTheme="minorHAnsi" w:cstheme="minorHAnsi"/>
          <w:lang w:val="fr-FR"/>
        </w:rPr>
        <w:t xml:space="preserve">Le coffre du </w:t>
      </w:r>
      <w:r w:rsidRPr="00FB7598">
        <w:rPr>
          <w:rStyle w:val="MerkChar"/>
          <w:lang w:val="fr-FR"/>
        </w:rPr>
        <w:t>DucoScreen Front</w:t>
      </w:r>
      <w:r w:rsidRPr="00FB7598">
        <w:rPr>
          <w:rFonts w:asciiTheme="minorHAnsi" w:hAnsiTheme="minorHAnsi" w:cstheme="minorHAnsi"/>
          <w:lang w:val="fr-FR"/>
        </w:rPr>
        <w:t xml:space="preserve"> a une forme rectangulaire avec une hauteur de 150 mm et une profondeur de 110 mm.</w:t>
      </w:r>
    </w:p>
    <w:p w14:paraId="5F879B0E" w14:textId="77777777" w:rsidR="00C51AE4" w:rsidRPr="00FB7598" w:rsidRDefault="00C51AE4" w:rsidP="00665588">
      <w:pPr>
        <w:rPr>
          <w:rFonts w:asciiTheme="minorHAnsi" w:hAnsiTheme="minorHAnsi" w:cstheme="minorHAnsi"/>
          <w:lang w:val="fr-FR"/>
        </w:rPr>
      </w:pPr>
    </w:p>
    <w:p w14:paraId="705456FA" w14:textId="4B2AFE92" w:rsidR="00A26AA2" w:rsidRPr="004B17ED" w:rsidRDefault="00C61062" w:rsidP="00665588">
      <w:pPr>
        <w:rPr>
          <w:rFonts w:asciiTheme="minorHAnsi" w:hAnsiTheme="minorHAnsi" w:cstheme="minorHAnsi"/>
          <w:lang w:val="fr-FR"/>
        </w:rPr>
      </w:pPr>
      <w:r w:rsidRPr="00C61062">
        <w:rPr>
          <w:rFonts w:asciiTheme="minorHAnsi" w:hAnsiTheme="minorHAnsi" w:cstheme="minorHAnsi"/>
          <w:lang w:val="fr-FR"/>
        </w:rPr>
        <w:t>Le coffre se compose d'un profilé fixe et d'un profilé inférieur amovible, tous deux en aluminium extrudé (EN</w:t>
      </w:r>
      <w:r>
        <w:rPr>
          <w:rFonts w:asciiTheme="minorHAnsi" w:hAnsiTheme="minorHAnsi" w:cstheme="minorHAnsi"/>
          <w:lang w:val="fr-FR"/>
        </w:rPr>
        <w:t> </w:t>
      </w:r>
      <w:r w:rsidRPr="00C61062">
        <w:rPr>
          <w:rFonts w:asciiTheme="minorHAnsi" w:hAnsiTheme="minorHAnsi" w:cstheme="minorHAnsi"/>
          <w:lang w:val="fr-FR"/>
        </w:rPr>
        <w:t>AW - 6063</w:t>
      </w:r>
      <w:r w:rsidR="004B17ED">
        <w:rPr>
          <w:rFonts w:asciiTheme="minorHAnsi" w:hAnsiTheme="minorHAnsi" w:cstheme="minorHAnsi"/>
          <w:lang w:val="fr-FR"/>
        </w:rPr>
        <w:t> </w:t>
      </w:r>
      <w:r w:rsidRPr="00C61062">
        <w:rPr>
          <w:rFonts w:asciiTheme="minorHAnsi" w:hAnsiTheme="minorHAnsi" w:cstheme="minorHAnsi"/>
          <w:lang w:val="fr-FR"/>
        </w:rPr>
        <w:t xml:space="preserve"> T66).</w:t>
      </w:r>
      <w:r w:rsidR="004B17ED">
        <w:rPr>
          <w:rFonts w:asciiTheme="minorHAnsi" w:hAnsiTheme="minorHAnsi" w:cstheme="minorHAnsi"/>
          <w:lang w:val="fr-FR"/>
        </w:rPr>
        <w:t xml:space="preserve"> </w:t>
      </w:r>
      <w:r w:rsidR="004B17ED" w:rsidRPr="004B17ED">
        <w:rPr>
          <w:rFonts w:asciiTheme="minorHAnsi" w:hAnsiTheme="minorHAnsi" w:cstheme="minorHAnsi"/>
          <w:lang w:val="fr-FR"/>
        </w:rPr>
        <w:t>Le profilé inférieur amovible peut être retiré sans démonter les coulisses latérales.</w:t>
      </w:r>
    </w:p>
    <w:p w14:paraId="1B54B187" w14:textId="77777777" w:rsidR="00FD34B2" w:rsidRPr="00C61062" w:rsidRDefault="00FD34B2" w:rsidP="00665588">
      <w:pPr>
        <w:rPr>
          <w:rFonts w:asciiTheme="minorHAnsi" w:hAnsiTheme="minorHAnsi" w:cstheme="minorHAnsi"/>
          <w:lang w:val="fr-FR"/>
        </w:rPr>
      </w:pPr>
    </w:p>
    <w:p w14:paraId="47935C0B" w14:textId="6F143C74" w:rsidR="004B17ED" w:rsidRPr="004B17ED" w:rsidRDefault="004B17ED" w:rsidP="00665588">
      <w:pPr>
        <w:rPr>
          <w:rFonts w:asciiTheme="minorHAnsi" w:hAnsiTheme="minorHAnsi" w:cstheme="minorHAnsi"/>
          <w:lang w:val="fr-FR"/>
        </w:rPr>
      </w:pPr>
      <w:r w:rsidRPr="004B17ED">
        <w:rPr>
          <w:rFonts w:asciiTheme="minorHAnsi" w:hAnsiTheme="minorHAnsi" w:cstheme="minorHAnsi"/>
          <w:lang w:val="fr-FR"/>
        </w:rPr>
        <w:t>Les joues du coffre supportant le mécanisme d'enroulement et équipés de 1 ou 2 broches, relient le coffre aux coulisses latérales.</w:t>
      </w:r>
      <w:r w:rsidRPr="004B17ED">
        <w:rPr>
          <w:lang w:val="fr-FR"/>
        </w:rPr>
        <w:t xml:space="preserve"> </w:t>
      </w:r>
      <w:r w:rsidRPr="004B17ED">
        <w:rPr>
          <w:rFonts w:asciiTheme="minorHAnsi" w:hAnsiTheme="minorHAnsi" w:cstheme="minorHAnsi"/>
          <w:lang w:val="fr-FR"/>
        </w:rPr>
        <w:t>Le profilé de guidage interne assure un meilleur guidage de la toile et sert de butée pour la barre de charge.</w:t>
      </w:r>
    </w:p>
    <w:p w14:paraId="2BCACF0D" w14:textId="77777777" w:rsidR="00F36AED" w:rsidRPr="0076307B" w:rsidRDefault="00F36AED" w:rsidP="00665588">
      <w:pPr>
        <w:rPr>
          <w:rFonts w:asciiTheme="minorHAnsi" w:hAnsiTheme="minorHAnsi" w:cstheme="minorHAnsi"/>
          <w:lang w:val="fr-FR"/>
        </w:rPr>
      </w:pPr>
    </w:p>
    <w:p w14:paraId="3112450D" w14:textId="6443AF23" w:rsidR="001C7C45" w:rsidRDefault="004B17ED" w:rsidP="00665588">
      <w:pPr>
        <w:rPr>
          <w:rFonts w:asciiTheme="minorHAnsi" w:hAnsiTheme="minorHAnsi" w:cstheme="minorHAnsi"/>
          <w:lang w:val="fr-FR"/>
        </w:rPr>
      </w:pPr>
      <w:r w:rsidRPr="004B17ED">
        <w:rPr>
          <w:rFonts w:asciiTheme="minorHAnsi" w:hAnsiTheme="minorHAnsi" w:cstheme="minorHAnsi"/>
          <w:lang w:val="fr-FR"/>
        </w:rPr>
        <w:t>Les joues du coffre sont en aluminium revêtu et le profilé de guidage en HPVS-ZPVC, ce qui les rend inaltérables et résistants aux intempéries.</w:t>
      </w:r>
    </w:p>
    <w:p w14:paraId="3775F841" w14:textId="77777777" w:rsidR="003A235C" w:rsidRPr="004B17ED" w:rsidRDefault="003A235C" w:rsidP="00665588">
      <w:pPr>
        <w:rPr>
          <w:rFonts w:asciiTheme="minorHAnsi" w:hAnsiTheme="minorHAnsi" w:cstheme="minorHAnsi"/>
          <w:lang w:val="fr-FR"/>
        </w:rPr>
      </w:pPr>
    </w:p>
    <w:p w14:paraId="21AF345F" w14:textId="32CC91B6" w:rsidR="00AE0F66" w:rsidRPr="001B30B5" w:rsidRDefault="003A235C" w:rsidP="008A2DE9">
      <w:pPr>
        <w:pStyle w:val="Kop4"/>
        <w:rPr>
          <w:lang w:val="fr-FR"/>
        </w:rPr>
      </w:pPr>
      <w:r w:rsidRPr="001B30B5">
        <w:rPr>
          <w:lang w:val="fr-FR"/>
        </w:rPr>
        <w:t>Tube d’enroulement</w:t>
      </w:r>
    </w:p>
    <w:p w14:paraId="5F07708E" w14:textId="787A0E8D" w:rsidR="001B30B5" w:rsidRPr="001B30B5" w:rsidRDefault="001B30B5" w:rsidP="00665588">
      <w:pPr>
        <w:rPr>
          <w:rFonts w:asciiTheme="minorHAnsi" w:hAnsiTheme="minorHAnsi" w:cstheme="minorHAnsi"/>
          <w:lang w:val="fr-FR"/>
        </w:rPr>
      </w:pPr>
      <w:r w:rsidRPr="001B30B5">
        <w:rPr>
          <w:rFonts w:asciiTheme="minorHAnsi" w:hAnsiTheme="minorHAnsi" w:cstheme="minorHAnsi"/>
          <w:lang w:val="fr-FR"/>
        </w:rPr>
        <w:t>Le tube d'enroulement de 63 ou 78 mm de diamètre est en acier galvanisé à chaud.</w:t>
      </w:r>
      <w:r w:rsidRPr="001B30B5">
        <w:rPr>
          <w:lang w:val="fr-FR"/>
        </w:rPr>
        <w:t xml:space="preserve"> </w:t>
      </w:r>
      <w:r w:rsidRPr="001B30B5">
        <w:rPr>
          <w:rFonts w:asciiTheme="minorHAnsi" w:hAnsiTheme="minorHAnsi" w:cstheme="minorHAnsi"/>
          <w:lang w:val="fr-FR"/>
        </w:rPr>
        <w:t>Pour les largeurs supérieures, le tube de diamètre 75 mm est en carbone.</w:t>
      </w:r>
      <w:r w:rsidRPr="001B30B5">
        <w:rPr>
          <w:lang w:val="fr-FR"/>
        </w:rPr>
        <w:t xml:space="preserve"> </w:t>
      </w:r>
      <w:r w:rsidRPr="001B30B5">
        <w:rPr>
          <w:rFonts w:asciiTheme="minorHAnsi" w:hAnsiTheme="minorHAnsi" w:cstheme="minorHAnsi"/>
          <w:lang w:val="fr-FR"/>
        </w:rPr>
        <w:t>Le tube d'enroulement, y compris la toile de protection solaire, peut être entièrement retiré via le profilé inférieur amovible et après démontage des coulisses latérales.</w:t>
      </w:r>
    </w:p>
    <w:p w14:paraId="36CF9C25" w14:textId="77777777" w:rsidR="001B30B5" w:rsidRDefault="001B30B5" w:rsidP="00665588">
      <w:pPr>
        <w:rPr>
          <w:rFonts w:asciiTheme="minorHAnsi" w:hAnsiTheme="minorHAnsi" w:cstheme="minorHAnsi"/>
          <w:lang w:val="fr-FR"/>
        </w:rPr>
      </w:pPr>
    </w:p>
    <w:p w14:paraId="5C903F2A" w14:textId="3A0074C6" w:rsidR="005F6374" w:rsidRPr="005F6374" w:rsidRDefault="005F6374" w:rsidP="00665588">
      <w:pPr>
        <w:rPr>
          <w:rFonts w:asciiTheme="minorHAnsi" w:hAnsiTheme="minorHAnsi" w:cstheme="minorHAnsi"/>
          <w:lang w:val="fr-FR"/>
        </w:rPr>
      </w:pPr>
      <w:r w:rsidRPr="005F6374">
        <w:rPr>
          <w:rFonts w:asciiTheme="minorHAnsi" w:hAnsiTheme="minorHAnsi" w:cstheme="minorHAnsi"/>
          <w:lang w:val="fr-FR"/>
        </w:rPr>
        <w:t>Le tube d'enroulement est doté d'une rainure enfoncée pour attacher la toile et les embouts coniques compensent les extrémités de la fermeture éclair.</w:t>
      </w:r>
      <w:r w:rsidRPr="005F6374">
        <w:rPr>
          <w:lang w:val="fr-FR"/>
        </w:rPr>
        <w:t xml:space="preserve"> </w:t>
      </w:r>
      <w:r w:rsidRPr="005F6374">
        <w:rPr>
          <w:rFonts w:asciiTheme="minorHAnsi" w:hAnsiTheme="minorHAnsi" w:cstheme="minorHAnsi"/>
          <w:lang w:val="fr-FR"/>
        </w:rPr>
        <w:t>Du côté du moteur comme du côté roulement, un embout conique et un roulement pouvant glisser dans le coffre sont montés.</w:t>
      </w:r>
      <w:r w:rsidRPr="005F6374">
        <w:rPr>
          <w:lang w:val="fr-FR"/>
        </w:rPr>
        <w:t xml:space="preserve"> </w:t>
      </w:r>
      <w:r w:rsidRPr="005F6374">
        <w:rPr>
          <w:rFonts w:asciiTheme="minorHAnsi" w:hAnsiTheme="minorHAnsi" w:cstheme="minorHAnsi"/>
          <w:lang w:val="fr-FR"/>
        </w:rPr>
        <w:t>Une fiche de raccordement pour moteur électrique (prise Hirschmann) est montée côté moteur, de sorte que le tube d'enroulement (avec la toile) peut être facilement et rapidement monté dans le coffre et démonté si nécessaire.</w:t>
      </w:r>
    </w:p>
    <w:p w14:paraId="77A454C4" w14:textId="77777777" w:rsidR="001C7C45" w:rsidRPr="0076307B" w:rsidRDefault="001C7C45" w:rsidP="00665588">
      <w:pPr>
        <w:rPr>
          <w:rFonts w:asciiTheme="minorHAnsi" w:hAnsiTheme="minorHAnsi" w:cstheme="minorHAnsi"/>
          <w:lang w:val="fr-FR"/>
        </w:rPr>
      </w:pPr>
    </w:p>
    <w:p w14:paraId="659B1696" w14:textId="6F48D600" w:rsidR="009F013D" w:rsidRPr="0076307B" w:rsidRDefault="005F6374" w:rsidP="009F013D">
      <w:pPr>
        <w:pStyle w:val="Kop4"/>
        <w:rPr>
          <w:lang w:val="fr-FR"/>
        </w:rPr>
      </w:pPr>
      <w:r w:rsidRPr="0076307B">
        <w:rPr>
          <w:lang w:val="fr-FR"/>
        </w:rPr>
        <w:t>Barre de charge</w:t>
      </w:r>
    </w:p>
    <w:p w14:paraId="73D68CDA" w14:textId="3F436697" w:rsidR="00741BF0" w:rsidRPr="00741BF0" w:rsidRDefault="00741BF0" w:rsidP="009F013D">
      <w:pPr>
        <w:rPr>
          <w:rFonts w:asciiTheme="minorHAnsi" w:hAnsiTheme="minorHAnsi" w:cstheme="minorHAnsi"/>
          <w:lang w:val="fr-FR"/>
        </w:rPr>
      </w:pPr>
      <w:r w:rsidRPr="00741BF0">
        <w:rPr>
          <w:rFonts w:asciiTheme="minorHAnsi" w:hAnsiTheme="minorHAnsi" w:cstheme="minorHAnsi"/>
          <w:lang w:val="fr-FR"/>
        </w:rPr>
        <w:t>La barre de charge se compose d'un profilé en aluminium extrudé et est lesté par une barre en acier galvanisé, enveloppée de mousse PE.</w:t>
      </w:r>
      <w:r w:rsidRPr="00741BF0">
        <w:rPr>
          <w:lang w:val="fr-FR"/>
        </w:rPr>
        <w:t xml:space="preserve"> </w:t>
      </w:r>
      <w:r w:rsidRPr="00741BF0">
        <w:rPr>
          <w:rFonts w:asciiTheme="minorHAnsi" w:hAnsiTheme="minorHAnsi" w:cstheme="minorHAnsi"/>
          <w:lang w:val="fr-FR"/>
        </w:rPr>
        <w:t>Les embouts et la bande d'étanchéité en plastique sont de couleur noire.</w:t>
      </w:r>
      <w:r w:rsidRPr="00741BF0">
        <w:rPr>
          <w:lang w:val="fr-FR"/>
        </w:rPr>
        <w:t xml:space="preserve"> </w:t>
      </w:r>
      <w:r w:rsidRPr="00741BF0">
        <w:rPr>
          <w:rFonts w:asciiTheme="minorHAnsi" w:hAnsiTheme="minorHAnsi" w:cstheme="minorHAnsi"/>
          <w:lang w:val="fr-FR"/>
        </w:rPr>
        <w:t>Une tension optimale et un bon guidage de la toile sont assurés par cette barre de charge.</w:t>
      </w:r>
    </w:p>
    <w:p w14:paraId="0C52E37F" w14:textId="77777777" w:rsidR="00741BF0" w:rsidRPr="00741BF0" w:rsidRDefault="00741BF0" w:rsidP="009F013D">
      <w:pPr>
        <w:rPr>
          <w:rFonts w:asciiTheme="minorHAnsi" w:hAnsiTheme="minorHAnsi" w:cstheme="minorHAnsi"/>
          <w:lang w:val="fr-FR"/>
        </w:rPr>
      </w:pPr>
    </w:p>
    <w:p w14:paraId="0602DA84" w14:textId="7A5AF751" w:rsidR="00741BF0" w:rsidRPr="00EC35E3" w:rsidRDefault="00741BF0" w:rsidP="009F013D">
      <w:pPr>
        <w:rPr>
          <w:rFonts w:asciiTheme="minorHAnsi" w:hAnsiTheme="minorHAnsi" w:cstheme="minorHAnsi"/>
          <w:lang w:val="fr-FR"/>
        </w:rPr>
      </w:pPr>
      <w:r w:rsidRPr="00741BF0">
        <w:rPr>
          <w:rFonts w:asciiTheme="minorHAnsi" w:hAnsiTheme="minorHAnsi" w:cstheme="minorHAnsi"/>
          <w:lang w:val="fr-FR"/>
        </w:rPr>
        <w:t>Cette barre de charge en aluminium disparaît partiellement dans le coffre du store lorsque la toile est enroulée.</w:t>
      </w:r>
      <w:r w:rsidRPr="00741BF0">
        <w:rPr>
          <w:lang w:val="fr-FR"/>
        </w:rPr>
        <w:t xml:space="preserve"> </w:t>
      </w:r>
      <w:r w:rsidRPr="00741BF0">
        <w:rPr>
          <w:rFonts w:asciiTheme="minorHAnsi" w:hAnsiTheme="minorHAnsi" w:cstheme="minorHAnsi"/>
          <w:lang w:val="fr-FR"/>
        </w:rPr>
        <w:t>Lorsque la barre de charge disparaît partiellement, elle dépasse encore de 10 mm du coffre.</w:t>
      </w:r>
      <w:r w:rsidR="00EC35E3" w:rsidRPr="00EC35E3">
        <w:rPr>
          <w:lang w:val="fr-FR"/>
        </w:rPr>
        <w:t xml:space="preserve"> </w:t>
      </w:r>
      <w:r w:rsidR="00EC35E3" w:rsidRPr="00EC35E3">
        <w:rPr>
          <w:rFonts w:asciiTheme="minorHAnsi" w:hAnsiTheme="minorHAnsi" w:cstheme="minorHAnsi"/>
          <w:lang w:val="fr-FR"/>
        </w:rPr>
        <w:t>En cas de stores plus larges, si la barre de charge la plus grande est utilisée, elle ne disparaît pas dans le coffre et les fins de course au-dessus et/ou au-dessous doivent être ajustés, selon le type de moteur.</w:t>
      </w:r>
    </w:p>
    <w:p w14:paraId="424F7BA4" w14:textId="77777777" w:rsidR="00741BF0" w:rsidRDefault="00741BF0" w:rsidP="009F013D">
      <w:pPr>
        <w:rPr>
          <w:rFonts w:asciiTheme="minorHAnsi" w:hAnsiTheme="minorHAnsi" w:cstheme="minorHAnsi"/>
          <w:lang w:val="fr-FR"/>
        </w:rPr>
      </w:pPr>
    </w:p>
    <w:p w14:paraId="2419FC2B" w14:textId="176B727C" w:rsidR="009F013D" w:rsidRDefault="00EC35E3" w:rsidP="009F013D">
      <w:pPr>
        <w:rPr>
          <w:rFonts w:asciiTheme="minorHAnsi" w:hAnsiTheme="minorHAnsi" w:cstheme="minorHAnsi"/>
          <w:lang w:val="fr-FR"/>
        </w:rPr>
      </w:pPr>
      <w:r w:rsidRPr="00EC35E3">
        <w:rPr>
          <w:rFonts w:asciiTheme="minorHAnsi" w:hAnsiTheme="minorHAnsi" w:cstheme="minorHAnsi"/>
          <w:lang w:val="fr-FR"/>
        </w:rPr>
        <w:t>Les dimensions et les poids ci-dessous ne comprennent pas la bande d'étanchéité.</w:t>
      </w:r>
    </w:p>
    <w:p w14:paraId="27F1A667" w14:textId="77777777" w:rsidR="00EC35E3" w:rsidRPr="00EC35E3" w:rsidRDefault="00EC35E3" w:rsidP="009F013D">
      <w:pPr>
        <w:rPr>
          <w:rFonts w:asciiTheme="minorHAnsi" w:hAnsiTheme="minorHAnsi" w:cstheme="minorHAnsi"/>
          <w:lang w:val="fr-FR"/>
        </w:rPr>
      </w:pPr>
    </w:p>
    <w:p w14:paraId="13EBBC30" w14:textId="05A1C2AB" w:rsidR="009F013D" w:rsidRPr="00EC35E3" w:rsidRDefault="00EC35E3" w:rsidP="009F013D">
      <w:pPr>
        <w:ind w:right="-284"/>
        <w:jc w:val="left"/>
        <w:rPr>
          <w:rFonts w:asciiTheme="minorHAnsi" w:hAnsiTheme="minorHAnsi" w:cstheme="minorHAnsi"/>
          <w:lang w:val="fr-FR"/>
        </w:rPr>
      </w:pPr>
      <w:r w:rsidRPr="00EC35E3">
        <w:rPr>
          <w:rFonts w:asciiTheme="minorHAnsi" w:hAnsiTheme="minorHAnsi" w:cstheme="minorHAnsi"/>
          <w:lang w:val="fr-FR"/>
        </w:rPr>
        <w:t>Barre de charge cubique 26 x 45 – lest carré 18 mm (3,5 kg/m</w:t>
      </w:r>
      <w:r w:rsidR="00962626">
        <w:rPr>
          <w:rFonts w:asciiTheme="minorHAnsi" w:hAnsiTheme="minorHAnsi" w:cstheme="minorHAnsi"/>
          <w:lang w:val="fr-FR"/>
        </w:rPr>
        <w:t>c</w:t>
      </w:r>
      <w:r w:rsidRPr="00EC35E3">
        <w:rPr>
          <w:rFonts w:asciiTheme="minorHAnsi" w:hAnsiTheme="minorHAnsi" w:cstheme="minorHAnsi"/>
          <w:lang w:val="fr-FR"/>
        </w:rPr>
        <w:t>)</w:t>
      </w:r>
      <w:r w:rsidR="009F013D" w:rsidRPr="00EC35E3">
        <w:rPr>
          <w:rFonts w:asciiTheme="minorHAnsi" w:hAnsiTheme="minorHAnsi" w:cstheme="minorHAnsi"/>
          <w:lang w:val="fr-FR"/>
        </w:rPr>
        <w:tab/>
      </w:r>
      <w:r>
        <w:rPr>
          <w:rFonts w:asciiTheme="minorHAnsi" w:hAnsiTheme="minorHAnsi" w:cstheme="minorHAnsi"/>
          <w:lang w:val="fr-FR"/>
        </w:rPr>
        <w:t>L</w:t>
      </w:r>
      <w:r w:rsidR="009F013D" w:rsidRPr="00EC35E3">
        <w:rPr>
          <w:rFonts w:asciiTheme="minorHAnsi" w:hAnsiTheme="minorHAnsi" w:cstheme="minorHAnsi"/>
          <w:lang w:val="fr-FR"/>
        </w:rPr>
        <w:t>= 800 – 2</w:t>
      </w:r>
      <w:r>
        <w:rPr>
          <w:rFonts w:asciiTheme="minorHAnsi" w:hAnsiTheme="minorHAnsi" w:cstheme="minorHAnsi"/>
          <w:lang w:val="fr-FR"/>
        </w:rPr>
        <w:t xml:space="preserve"> </w:t>
      </w:r>
      <w:r w:rsidR="009F013D" w:rsidRPr="00EC35E3">
        <w:rPr>
          <w:rFonts w:asciiTheme="minorHAnsi" w:hAnsiTheme="minorHAnsi" w:cstheme="minorHAnsi"/>
          <w:lang w:val="fr-FR"/>
        </w:rPr>
        <w:t xml:space="preserve">000 mm </w:t>
      </w:r>
      <w:r w:rsidR="009F013D" w:rsidRPr="00EC35E3">
        <w:rPr>
          <w:rFonts w:asciiTheme="minorHAnsi" w:hAnsiTheme="minorHAnsi" w:cstheme="minorHAnsi"/>
          <w:lang w:val="fr-FR"/>
        </w:rPr>
        <w:tab/>
        <w:t>H = 400 – 3</w:t>
      </w:r>
      <w:r>
        <w:rPr>
          <w:rFonts w:asciiTheme="minorHAnsi" w:hAnsiTheme="minorHAnsi" w:cstheme="minorHAnsi"/>
          <w:lang w:val="fr-FR"/>
        </w:rPr>
        <w:t xml:space="preserve"> </w:t>
      </w:r>
      <w:r w:rsidR="009F013D" w:rsidRPr="00EC35E3">
        <w:rPr>
          <w:rFonts w:asciiTheme="minorHAnsi" w:hAnsiTheme="minorHAnsi" w:cstheme="minorHAnsi"/>
          <w:lang w:val="fr-FR"/>
        </w:rPr>
        <w:t>600 mm</w:t>
      </w:r>
    </w:p>
    <w:p w14:paraId="559F4A9D" w14:textId="3D33088D" w:rsidR="009F013D" w:rsidRPr="00A64C23" w:rsidRDefault="00A64C23" w:rsidP="009F013D">
      <w:pPr>
        <w:ind w:right="-284"/>
        <w:jc w:val="left"/>
        <w:rPr>
          <w:rFonts w:asciiTheme="minorHAnsi" w:hAnsiTheme="minorHAnsi" w:cstheme="minorHAnsi"/>
          <w:lang w:val="fr-FR"/>
        </w:rPr>
      </w:pPr>
      <w:r w:rsidRPr="00A64C23">
        <w:rPr>
          <w:rFonts w:asciiTheme="minorHAnsi" w:hAnsiTheme="minorHAnsi" w:cstheme="minorHAnsi"/>
          <w:lang w:val="fr-FR"/>
        </w:rPr>
        <w:t>Barre de charge cubique 26 x 65 – 2 x lest carré 18 mm (7 kg/m</w:t>
      </w:r>
      <w:r w:rsidR="00962626">
        <w:rPr>
          <w:rFonts w:asciiTheme="minorHAnsi" w:hAnsiTheme="minorHAnsi" w:cstheme="minorHAnsi"/>
          <w:lang w:val="fr-FR"/>
        </w:rPr>
        <w:t>c</w:t>
      </w:r>
      <w:r w:rsidRPr="00A64C23">
        <w:rPr>
          <w:rFonts w:asciiTheme="minorHAnsi" w:hAnsiTheme="minorHAnsi" w:cstheme="minorHAnsi"/>
          <w:lang w:val="fr-FR"/>
        </w:rPr>
        <w:t>)</w:t>
      </w:r>
      <w:r w:rsidR="009F013D" w:rsidRPr="00A64C23">
        <w:rPr>
          <w:rFonts w:asciiTheme="minorHAnsi" w:hAnsiTheme="minorHAnsi" w:cstheme="minorHAnsi"/>
          <w:lang w:val="fr-FR"/>
        </w:rPr>
        <w:tab/>
      </w:r>
      <w:r w:rsidR="00EC35E3" w:rsidRPr="00A64C23">
        <w:rPr>
          <w:rFonts w:asciiTheme="minorHAnsi" w:hAnsiTheme="minorHAnsi" w:cstheme="minorHAnsi"/>
          <w:lang w:val="fr-FR"/>
        </w:rPr>
        <w:t>L</w:t>
      </w:r>
      <w:r w:rsidR="009F013D" w:rsidRPr="00A64C23">
        <w:rPr>
          <w:rFonts w:asciiTheme="minorHAnsi" w:hAnsiTheme="minorHAnsi" w:cstheme="minorHAnsi"/>
          <w:lang w:val="fr-FR"/>
        </w:rPr>
        <w:t xml:space="preserve"> = 800 – 1</w:t>
      </w:r>
      <w:r w:rsidR="00EC35E3" w:rsidRPr="00A64C23">
        <w:rPr>
          <w:rFonts w:asciiTheme="minorHAnsi" w:hAnsiTheme="minorHAnsi" w:cstheme="minorHAnsi"/>
          <w:lang w:val="fr-FR"/>
        </w:rPr>
        <w:t xml:space="preserve"> </w:t>
      </w:r>
      <w:r w:rsidR="009F013D" w:rsidRPr="00A64C23">
        <w:rPr>
          <w:rFonts w:asciiTheme="minorHAnsi" w:hAnsiTheme="minorHAnsi" w:cstheme="minorHAnsi"/>
          <w:lang w:val="fr-FR"/>
        </w:rPr>
        <w:t xml:space="preserve">500 mm </w:t>
      </w:r>
      <w:r w:rsidR="009F013D" w:rsidRPr="00A64C23">
        <w:rPr>
          <w:rFonts w:asciiTheme="minorHAnsi" w:hAnsiTheme="minorHAnsi" w:cstheme="minorHAnsi"/>
          <w:lang w:val="fr-FR"/>
        </w:rPr>
        <w:tab/>
        <w:t>H = 3.600 – 6</w:t>
      </w:r>
      <w:r w:rsidR="00EC35E3" w:rsidRPr="00A64C23">
        <w:rPr>
          <w:rFonts w:asciiTheme="minorHAnsi" w:hAnsiTheme="minorHAnsi" w:cstheme="minorHAnsi"/>
          <w:lang w:val="fr-FR"/>
        </w:rPr>
        <w:t xml:space="preserve"> </w:t>
      </w:r>
      <w:r w:rsidR="009F013D" w:rsidRPr="00A64C23">
        <w:rPr>
          <w:rFonts w:asciiTheme="minorHAnsi" w:hAnsiTheme="minorHAnsi" w:cstheme="minorHAnsi"/>
          <w:lang w:val="fr-FR"/>
        </w:rPr>
        <w:t>000 mm</w:t>
      </w:r>
    </w:p>
    <w:p w14:paraId="5AFE4652" w14:textId="30E54E0B" w:rsidR="009F013D" w:rsidRPr="00A64C23" w:rsidRDefault="00A64C23" w:rsidP="009F013D">
      <w:pPr>
        <w:ind w:right="-284"/>
        <w:jc w:val="left"/>
        <w:rPr>
          <w:rFonts w:asciiTheme="minorHAnsi" w:hAnsiTheme="minorHAnsi" w:cstheme="minorHAnsi"/>
          <w:lang w:val="fr-FR"/>
        </w:rPr>
      </w:pPr>
      <w:r w:rsidRPr="00A64C23">
        <w:rPr>
          <w:rFonts w:asciiTheme="minorHAnsi" w:hAnsiTheme="minorHAnsi" w:cstheme="minorHAnsi"/>
          <w:lang w:val="fr-FR"/>
        </w:rPr>
        <w:t>Barre de charge cubique 26 x 45 – lest carré 18 mm (3,5 kg/m</w:t>
      </w:r>
      <w:r w:rsidR="00962626">
        <w:rPr>
          <w:rFonts w:asciiTheme="minorHAnsi" w:hAnsiTheme="minorHAnsi" w:cstheme="minorHAnsi"/>
          <w:lang w:val="fr-FR"/>
        </w:rPr>
        <w:t>c</w:t>
      </w:r>
      <w:r w:rsidRPr="00A64C23">
        <w:rPr>
          <w:rFonts w:asciiTheme="minorHAnsi" w:hAnsiTheme="minorHAnsi" w:cstheme="minorHAnsi"/>
          <w:lang w:val="fr-FR"/>
        </w:rPr>
        <w:t>)</w:t>
      </w:r>
      <w:r w:rsidR="009F013D" w:rsidRPr="00A64C23">
        <w:rPr>
          <w:rFonts w:asciiTheme="minorHAnsi" w:hAnsiTheme="minorHAnsi" w:cstheme="minorHAnsi"/>
          <w:lang w:val="fr-FR"/>
        </w:rPr>
        <w:tab/>
      </w:r>
      <w:r w:rsidR="00EC35E3" w:rsidRPr="00A64C23">
        <w:rPr>
          <w:rFonts w:asciiTheme="minorHAnsi" w:hAnsiTheme="minorHAnsi" w:cstheme="minorHAnsi"/>
          <w:lang w:val="fr-FR"/>
        </w:rPr>
        <w:t>L</w:t>
      </w:r>
      <w:r w:rsidR="009F013D" w:rsidRPr="00A64C23">
        <w:rPr>
          <w:rFonts w:asciiTheme="minorHAnsi" w:hAnsiTheme="minorHAnsi" w:cstheme="minorHAnsi"/>
          <w:lang w:val="fr-FR"/>
        </w:rPr>
        <w:t xml:space="preserve"> = 1</w:t>
      </w:r>
      <w:r w:rsidR="00EC35E3" w:rsidRPr="00A64C23">
        <w:rPr>
          <w:rFonts w:asciiTheme="minorHAnsi" w:hAnsiTheme="minorHAnsi" w:cstheme="minorHAnsi"/>
          <w:lang w:val="fr-FR"/>
        </w:rPr>
        <w:t xml:space="preserve"> </w:t>
      </w:r>
      <w:r w:rsidR="009F013D" w:rsidRPr="00A64C23">
        <w:rPr>
          <w:rFonts w:asciiTheme="minorHAnsi" w:hAnsiTheme="minorHAnsi" w:cstheme="minorHAnsi"/>
          <w:lang w:val="fr-FR"/>
        </w:rPr>
        <w:t>500 – 2</w:t>
      </w:r>
      <w:r w:rsidR="00EC35E3" w:rsidRPr="00A64C23">
        <w:rPr>
          <w:rFonts w:asciiTheme="minorHAnsi" w:hAnsiTheme="minorHAnsi" w:cstheme="minorHAnsi"/>
          <w:lang w:val="fr-FR"/>
        </w:rPr>
        <w:t xml:space="preserve"> </w:t>
      </w:r>
      <w:r w:rsidR="009F013D" w:rsidRPr="00A64C23">
        <w:rPr>
          <w:rFonts w:asciiTheme="minorHAnsi" w:hAnsiTheme="minorHAnsi" w:cstheme="minorHAnsi"/>
          <w:lang w:val="fr-FR"/>
        </w:rPr>
        <w:t xml:space="preserve">000 mm </w:t>
      </w:r>
      <w:r w:rsidR="009F013D" w:rsidRPr="00A64C23">
        <w:rPr>
          <w:rFonts w:asciiTheme="minorHAnsi" w:hAnsiTheme="minorHAnsi" w:cstheme="minorHAnsi"/>
          <w:lang w:val="fr-FR"/>
        </w:rPr>
        <w:tab/>
        <w:t>H = 3.600 – 6</w:t>
      </w:r>
      <w:r w:rsidR="00EC35E3" w:rsidRPr="00A64C23">
        <w:rPr>
          <w:rFonts w:asciiTheme="minorHAnsi" w:hAnsiTheme="minorHAnsi" w:cstheme="minorHAnsi"/>
          <w:lang w:val="fr-FR"/>
        </w:rPr>
        <w:t xml:space="preserve"> </w:t>
      </w:r>
      <w:r w:rsidR="009F013D" w:rsidRPr="00A64C23">
        <w:rPr>
          <w:rFonts w:asciiTheme="minorHAnsi" w:hAnsiTheme="minorHAnsi" w:cstheme="minorHAnsi"/>
          <w:lang w:val="fr-FR"/>
        </w:rPr>
        <w:t>000 mm</w:t>
      </w:r>
    </w:p>
    <w:p w14:paraId="67DC9719" w14:textId="7250B96F" w:rsidR="009F013D" w:rsidRPr="00673B48" w:rsidRDefault="00673B48" w:rsidP="009F013D">
      <w:pPr>
        <w:ind w:right="-284"/>
        <w:jc w:val="left"/>
        <w:rPr>
          <w:rFonts w:asciiTheme="minorHAnsi" w:hAnsiTheme="minorHAnsi" w:cstheme="minorBidi"/>
          <w:lang w:val="fr-FR"/>
        </w:rPr>
      </w:pPr>
      <w:r w:rsidRPr="00673B48">
        <w:rPr>
          <w:rFonts w:asciiTheme="minorHAnsi" w:hAnsiTheme="minorHAnsi" w:cstheme="minorBidi"/>
          <w:lang w:val="fr-FR"/>
        </w:rPr>
        <w:t>Barre de charge cubique 26 x 45 – lest rond Ø 18 mm (2,3 kg/m</w:t>
      </w:r>
      <w:r w:rsidR="00962626">
        <w:rPr>
          <w:rFonts w:asciiTheme="minorHAnsi" w:hAnsiTheme="minorHAnsi" w:cstheme="minorBidi"/>
          <w:lang w:val="fr-FR"/>
        </w:rPr>
        <w:t>c</w:t>
      </w:r>
      <w:r w:rsidRPr="00673B48">
        <w:rPr>
          <w:rFonts w:asciiTheme="minorHAnsi" w:hAnsiTheme="minorHAnsi" w:cstheme="minorBidi"/>
          <w:lang w:val="fr-FR"/>
        </w:rPr>
        <w:t>)</w:t>
      </w:r>
      <w:r w:rsidR="009F013D" w:rsidRPr="00673B48">
        <w:rPr>
          <w:lang w:val="fr-FR"/>
        </w:rPr>
        <w:tab/>
      </w:r>
      <w:r w:rsidR="00EC35E3" w:rsidRPr="00673B48">
        <w:rPr>
          <w:rFonts w:asciiTheme="minorHAnsi" w:hAnsiTheme="minorHAnsi" w:cstheme="minorBidi"/>
          <w:lang w:val="fr-FR"/>
        </w:rPr>
        <w:t>L</w:t>
      </w:r>
      <w:r w:rsidR="009F013D" w:rsidRPr="00673B48">
        <w:rPr>
          <w:rFonts w:asciiTheme="minorHAnsi" w:hAnsiTheme="minorHAnsi" w:cstheme="minorBidi"/>
          <w:lang w:val="fr-FR"/>
        </w:rPr>
        <w:t xml:space="preserve"> = 2</w:t>
      </w:r>
      <w:r w:rsidR="00EC35E3" w:rsidRPr="00673B48">
        <w:rPr>
          <w:rFonts w:asciiTheme="minorHAnsi" w:hAnsiTheme="minorHAnsi" w:cstheme="minorBidi"/>
          <w:lang w:val="fr-FR"/>
        </w:rPr>
        <w:t xml:space="preserve"> </w:t>
      </w:r>
      <w:r w:rsidR="009F013D" w:rsidRPr="00673B48">
        <w:rPr>
          <w:rFonts w:asciiTheme="minorHAnsi" w:hAnsiTheme="minorHAnsi" w:cstheme="minorBidi"/>
          <w:lang w:val="fr-FR"/>
        </w:rPr>
        <w:t>000 – 4</w:t>
      </w:r>
      <w:r w:rsidR="00EC35E3" w:rsidRPr="00673B48">
        <w:rPr>
          <w:rFonts w:asciiTheme="minorHAnsi" w:hAnsiTheme="minorHAnsi" w:cstheme="minorBidi"/>
          <w:lang w:val="fr-FR"/>
        </w:rPr>
        <w:t xml:space="preserve"> </w:t>
      </w:r>
      <w:r w:rsidR="009F013D" w:rsidRPr="00673B48">
        <w:rPr>
          <w:rFonts w:asciiTheme="minorHAnsi" w:hAnsiTheme="minorHAnsi" w:cstheme="minorBidi"/>
          <w:lang w:val="fr-FR"/>
        </w:rPr>
        <w:t xml:space="preserve">000 mm </w:t>
      </w:r>
      <w:r w:rsidR="009F013D" w:rsidRPr="00673B48">
        <w:rPr>
          <w:lang w:val="fr-FR"/>
        </w:rPr>
        <w:tab/>
      </w:r>
      <w:r w:rsidR="009F013D" w:rsidRPr="00673B48">
        <w:rPr>
          <w:rFonts w:asciiTheme="minorHAnsi" w:hAnsiTheme="minorHAnsi" w:cstheme="minorBidi"/>
          <w:lang w:val="fr-FR"/>
        </w:rPr>
        <w:t>H = 400 – 3</w:t>
      </w:r>
      <w:r w:rsidR="00EC35E3" w:rsidRPr="00673B48">
        <w:rPr>
          <w:rFonts w:asciiTheme="minorHAnsi" w:hAnsiTheme="minorHAnsi" w:cstheme="minorBidi"/>
          <w:lang w:val="fr-FR"/>
        </w:rPr>
        <w:t xml:space="preserve"> </w:t>
      </w:r>
      <w:r w:rsidR="009F013D" w:rsidRPr="00673B48">
        <w:rPr>
          <w:rFonts w:asciiTheme="minorHAnsi" w:hAnsiTheme="minorHAnsi" w:cstheme="minorBidi"/>
          <w:lang w:val="fr-FR"/>
        </w:rPr>
        <w:t>600 mm</w:t>
      </w:r>
    </w:p>
    <w:p w14:paraId="149D75B9" w14:textId="3C1525B9" w:rsidR="009F013D" w:rsidRPr="00673B48" w:rsidRDefault="00673B48" w:rsidP="009F013D">
      <w:pPr>
        <w:ind w:right="-284"/>
        <w:jc w:val="left"/>
        <w:rPr>
          <w:rFonts w:asciiTheme="minorHAnsi" w:hAnsiTheme="minorHAnsi" w:cstheme="minorHAnsi"/>
          <w:lang w:val="fr-FR"/>
        </w:rPr>
      </w:pPr>
      <w:r w:rsidRPr="00673B48">
        <w:rPr>
          <w:rFonts w:asciiTheme="minorHAnsi" w:hAnsiTheme="minorHAnsi" w:cstheme="minorHAnsi"/>
          <w:lang w:val="fr-FR"/>
        </w:rPr>
        <w:t>Barre de charge cubique 26 x 45 – lest rond Ø 18 mm (2,3 kg/m</w:t>
      </w:r>
      <w:r w:rsidR="00962626">
        <w:rPr>
          <w:rFonts w:asciiTheme="minorHAnsi" w:hAnsiTheme="minorHAnsi" w:cstheme="minorHAnsi"/>
          <w:lang w:val="fr-FR"/>
        </w:rPr>
        <w:t>c</w:t>
      </w:r>
      <w:r w:rsidRPr="00673B48">
        <w:rPr>
          <w:rFonts w:asciiTheme="minorHAnsi" w:hAnsiTheme="minorHAnsi" w:cstheme="minorHAnsi"/>
          <w:lang w:val="fr-FR"/>
        </w:rPr>
        <w:t>)</w:t>
      </w:r>
      <w:r w:rsidR="009F013D" w:rsidRPr="00673B48">
        <w:rPr>
          <w:rFonts w:asciiTheme="minorHAnsi" w:hAnsiTheme="minorHAnsi" w:cstheme="minorHAnsi"/>
          <w:lang w:val="fr-FR"/>
        </w:rPr>
        <w:tab/>
      </w:r>
      <w:r w:rsidR="00EC35E3" w:rsidRPr="00673B48">
        <w:rPr>
          <w:rFonts w:asciiTheme="minorHAnsi" w:hAnsiTheme="minorHAnsi" w:cstheme="minorHAnsi"/>
          <w:lang w:val="fr-FR"/>
        </w:rPr>
        <w:t>L</w:t>
      </w:r>
      <w:r w:rsidR="009F013D" w:rsidRPr="00673B48">
        <w:rPr>
          <w:rFonts w:asciiTheme="minorHAnsi" w:hAnsiTheme="minorHAnsi" w:cstheme="minorHAnsi"/>
          <w:lang w:val="fr-FR"/>
        </w:rPr>
        <w:t xml:space="preserve"> = 2</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000 – 3</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 xml:space="preserve">200 mm </w:t>
      </w:r>
      <w:r w:rsidR="009F013D" w:rsidRPr="00673B48">
        <w:rPr>
          <w:rFonts w:asciiTheme="minorHAnsi" w:hAnsiTheme="minorHAnsi" w:cstheme="minorHAnsi"/>
          <w:lang w:val="fr-FR"/>
        </w:rPr>
        <w:tab/>
        <w:t>H = 3</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600 – 6</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000 mm</w:t>
      </w:r>
    </w:p>
    <w:p w14:paraId="77B9F34D" w14:textId="5F61565F" w:rsidR="009F013D" w:rsidRPr="00673B48" w:rsidRDefault="00673B48" w:rsidP="009F013D">
      <w:pPr>
        <w:ind w:right="-284"/>
        <w:jc w:val="left"/>
        <w:rPr>
          <w:rFonts w:asciiTheme="minorHAnsi" w:hAnsiTheme="minorHAnsi" w:cstheme="minorHAnsi"/>
          <w:lang w:val="fr-FR"/>
        </w:rPr>
      </w:pPr>
      <w:r w:rsidRPr="00673B48">
        <w:rPr>
          <w:rFonts w:asciiTheme="minorHAnsi" w:hAnsiTheme="minorHAnsi" w:cstheme="minorHAnsi"/>
          <w:lang w:val="fr-FR"/>
        </w:rPr>
        <w:t>Barre de charge cubique 26 x 45 – lest rond Ø 18 mm (2,3 kg/m</w:t>
      </w:r>
      <w:r w:rsidR="00962626">
        <w:rPr>
          <w:rFonts w:asciiTheme="minorHAnsi" w:hAnsiTheme="minorHAnsi" w:cstheme="minorHAnsi"/>
          <w:lang w:val="fr-FR"/>
        </w:rPr>
        <w:t>c</w:t>
      </w:r>
      <w:r w:rsidRPr="00673B48">
        <w:rPr>
          <w:rFonts w:asciiTheme="minorHAnsi" w:hAnsiTheme="minorHAnsi" w:cstheme="minorHAnsi"/>
          <w:lang w:val="fr-FR"/>
        </w:rPr>
        <w:t>)</w:t>
      </w:r>
      <w:r w:rsidR="009F013D" w:rsidRPr="00673B48">
        <w:rPr>
          <w:rFonts w:asciiTheme="minorHAnsi" w:hAnsiTheme="minorHAnsi" w:cstheme="minorHAnsi"/>
          <w:lang w:val="fr-FR"/>
        </w:rPr>
        <w:tab/>
      </w:r>
      <w:r w:rsidR="00EC35E3" w:rsidRPr="00673B48">
        <w:rPr>
          <w:rFonts w:asciiTheme="minorHAnsi" w:hAnsiTheme="minorHAnsi" w:cstheme="minorHAnsi"/>
          <w:lang w:val="fr-FR"/>
        </w:rPr>
        <w:t>L</w:t>
      </w:r>
      <w:r w:rsidR="009F013D" w:rsidRPr="00673B48">
        <w:rPr>
          <w:rFonts w:asciiTheme="minorHAnsi" w:hAnsiTheme="minorHAnsi" w:cstheme="minorHAnsi"/>
          <w:lang w:val="fr-FR"/>
        </w:rPr>
        <w:t xml:space="preserve"> = 4</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000 – 6</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 xml:space="preserve">000 mm </w:t>
      </w:r>
      <w:r w:rsidR="009F013D" w:rsidRPr="00673B48">
        <w:rPr>
          <w:rFonts w:asciiTheme="minorHAnsi" w:hAnsiTheme="minorHAnsi" w:cstheme="minorHAnsi"/>
          <w:lang w:val="fr-FR"/>
        </w:rPr>
        <w:tab/>
        <w:t>H = 400 – 3</w:t>
      </w:r>
      <w:r w:rsidR="00EC35E3" w:rsidRPr="00673B48">
        <w:rPr>
          <w:rFonts w:asciiTheme="minorHAnsi" w:hAnsiTheme="minorHAnsi" w:cstheme="minorHAnsi"/>
          <w:lang w:val="fr-FR"/>
        </w:rPr>
        <w:t xml:space="preserve"> </w:t>
      </w:r>
      <w:r w:rsidR="009F013D" w:rsidRPr="00673B48">
        <w:rPr>
          <w:rFonts w:asciiTheme="minorHAnsi" w:hAnsiTheme="minorHAnsi" w:cstheme="minorHAnsi"/>
          <w:lang w:val="fr-FR"/>
        </w:rPr>
        <w:t>600 mm</w:t>
      </w:r>
    </w:p>
    <w:p w14:paraId="6B647736" w14:textId="04FACD6E" w:rsidR="00640602" w:rsidRPr="00E57253" w:rsidRDefault="00673B48" w:rsidP="00640602">
      <w:pPr>
        <w:pStyle w:val="Kop4"/>
        <w:rPr>
          <w:lang w:val="fr-FR"/>
        </w:rPr>
      </w:pPr>
      <w:r w:rsidRPr="00E57253">
        <w:rPr>
          <w:lang w:val="fr-FR"/>
        </w:rPr>
        <w:lastRenderedPageBreak/>
        <w:t>Système de guidage</w:t>
      </w:r>
    </w:p>
    <w:p w14:paraId="13FF7250" w14:textId="4038E28F" w:rsidR="00E57253" w:rsidRPr="00E57253" w:rsidRDefault="00E57253" w:rsidP="00640602">
      <w:pPr>
        <w:rPr>
          <w:rFonts w:asciiTheme="minorHAnsi" w:hAnsiTheme="minorHAnsi" w:cstheme="minorBidi"/>
          <w:lang w:val="fr-FR"/>
        </w:rPr>
      </w:pPr>
      <w:r w:rsidRPr="00E57253">
        <w:rPr>
          <w:rFonts w:asciiTheme="minorHAnsi" w:hAnsiTheme="minorHAnsi" w:cstheme="minorBidi"/>
          <w:lang w:val="fr-FR"/>
        </w:rPr>
        <w:t>Le modèle résistant aux tempêtes peut être utilisé jusqu'à un vent de force 10 et convient donc aux projets de grande hauteur de taille moyenne.</w:t>
      </w:r>
      <w:r w:rsidRPr="00E57253">
        <w:rPr>
          <w:lang w:val="fr-FR"/>
        </w:rPr>
        <w:t xml:space="preserve"> </w:t>
      </w:r>
      <w:r w:rsidRPr="00E57253">
        <w:rPr>
          <w:rFonts w:asciiTheme="minorHAnsi" w:hAnsiTheme="minorHAnsi" w:cstheme="minorBidi"/>
          <w:lang w:val="fr-FR"/>
        </w:rPr>
        <w:t>La barre de charge s’ajuste contre le seuil à l’aide d’un système de guidage (fermeture éclair).</w:t>
      </w:r>
      <w:r w:rsidRPr="00E57253">
        <w:rPr>
          <w:lang w:val="fr-FR"/>
        </w:rPr>
        <w:t xml:space="preserve"> </w:t>
      </w:r>
      <w:r w:rsidRPr="00E57253">
        <w:rPr>
          <w:rFonts w:asciiTheme="minorHAnsi" w:hAnsiTheme="minorHAnsi" w:cstheme="minorBidi"/>
          <w:lang w:val="fr-FR"/>
        </w:rPr>
        <w:t>En outre, la toile textile sert également de moustiquaire. Il n'y a pas d'espace entre les coulisses latérales et la toile.</w:t>
      </w:r>
      <w:r w:rsidRPr="00E57253">
        <w:rPr>
          <w:lang w:val="fr-FR"/>
        </w:rPr>
        <w:t xml:space="preserve"> </w:t>
      </w:r>
      <w:r w:rsidRPr="00E57253">
        <w:rPr>
          <w:rFonts w:asciiTheme="minorHAnsi" w:hAnsiTheme="minorHAnsi" w:cstheme="minorBidi"/>
          <w:lang w:val="fr-FR"/>
        </w:rPr>
        <w:t>Les bordures verticales ont une fermeture éclair soudée à haute fréquence sur le côté le moins visible ; en conséquence, la toile est étanche au vent dans la coulisse latérale.</w:t>
      </w:r>
    </w:p>
    <w:p w14:paraId="6103BF57" w14:textId="77777777" w:rsidR="00D8130D" w:rsidRPr="0076307B" w:rsidRDefault="00D8130D" w:rsidP="00D8130D">
      <w:pPr>
        <w:rPr>
          <w:rFonts w:asciiTheme="minorHAnsi" w:hAnsiTheme="minorHAnsi" w:cstheme="minorHAnsi"/>
          <w:lang w:val="fr-FR"/>
        </w:rPr>
      </w:pPr>
    </w:p>
    <w:p w14:paraId="6C18D0C2" w14:textId="0740BBF4" w:rsidR="002E0C9F" w:rsidRPr="002B66D7" w:rsidRDefault="00E57253" w:rsidP="009078AC">
      <w:pPr>
        <w:pStyle w:val="Kop4"/>
        <w:rPr>
          <w:lang w:val="fr-FR"/>
        </w:rPr>
      </w:pPr>
      <w:r w:rsidRPr="002B66D7">
        <w:rPr>
          <w:lang w:val="fr-FR"/>
        </w:rPr>
        <w:t>Coulisses latérales</w:t>
      </w:r>
    </w:p>
    <w:p w14:paraId="10336C8F" w14:textId="21CDE147" w:rsidR="002E0C9F" w:rsidRPr="002B66D7" w:rsidRDefault="002B66D7" w:rsidP="00D8130D">
      <w:pPr>
        <w:rPr>
          <w:rFonts w:asciiTheme="minorHAnsi" w:hAnsiTheme="minorHAnsi" w:cstheme="minorHAnsi"/>
          <w:lang w:val="fr-FR"/>
        </w:rPr>
      </w:pPr>
      <w:r w:rsidRPr="002B66D7">
        <w:rPr>
          <w:rFonts w:asciiTheme="minorHAnsi" w:hAnsiTheme="minorHAnsi" w:cstheme="minorHAnsi"/>
          <w:lang w:val="fr-FR"/>
        </w:rPr>
        <w:t xml:space="preserve">4 types de coulisses latérales sont possibles : une coulisse étroite, une </w:t>
      </w:r>
      <w:r w:rsidR="00CC47E4">
        <w:rPr>
          <w:rFonts w:asciiTheme="minorHAnsi" w:hAnsiTheme="minorHAnsi" w:cstheme="minorHAnsi"/>
          <w:lang w:val="fr-FR"/>
        </w:rPr>
        <w:t>coulisse d’accouplement</w:t>
      </w:r>
      <w:r w:rsidRPr="002B66D7">
        <w:rPr>
          <w:rFonts w:asciiTheme="minorHAnsi" w:hAnsiTheme="minorHAnsi" w:cstheme="minorHAnsi"/>
          <w:lang w:val="fr-FR"/>
        </w:rPr>
        <w:t xml:space="preserve"> étroite, une coulisse large ordinaire et une coulisse large avec lèvre supplémentaire pour permettre le prémontage sur le côté de la fenêtre, où il n'est plus nécessaire d'ouvrir la coulisse pour la monter.</w:t>
      </w:r>
    </w:p>
    <w:p w14:paraId="417726D3" w14:textId="77777777" w:rsidR="009078AC" w:rsidRPr="002B66D7" w:rsidRDefault="009078AC" w:rsidP="00D8130D">
      <w:pPr>
        <w:rPr>
          <w:rFonts w:asciiTheme="minorHAnsi" w:hAnsiTheme="minorHAnsi" w:cstheme="minorHAnsi"/>
          <w:lang w:val="fr-FR"/>
        </w:rPr>
      </w:pPr>
    </w:p>
    <w:p w14:paraId="4ABDCC70" w14:textId="2E00B41A" w:rsidR="009078AC" w:rsidRPr="00C25F1D" w:rsidRDefault="002B66D7" w:rsidP="00D8130D">
      <w:pPr>
        <w:rPr>
          <w:rFonts w:asciiTheme="minorHAnsi" w:hAnsiTheme="minorHAnsi" w:cstheme="minorHAnsi"/>
          <w:lang w:val="fr-FR"/>
        </w:rPr>
      </w:pPr>
      <w:r w:rsidRPr="002B66D7">
        <w:rPr>
          <w:rFonts w:asciiTheme="minorHAnsi" w:hAnsiTheme="minorHAnsi" w:cstheme="minorHAnsi"/>
          <w:lang w:val="fr-FR"/>
        </w:rPr>
        <w:t>Les coulisses latérales sont constituées de 3 profilés en aluminium extrudé et équipées d'un rail intérieur sur toute la longueur et des deux côtés du screen.</w:t>
      </w:r>
      <w:r w:rsidR="00C25F1D">
        <w:rPr>
          <w:rFonts w:asciiTheme="minorHAnsi" w:hAnsiTheme="minorHAnsi" w:cstheme="minorHAnsi"/>
          <w:lang w:val="fr-FR"/>
        </w:rPr>
        <w:t xml:space="preserve"> </w:t>
      </w:r>
      <w:r w:rsidR="00C25F1D" w:rsidRPr="00C25F1D">
        <w:rPr>
          <w:rFonts w:asciiTheme="minorHAnsi" w:hAnsiTheme="minorHAnsi" w:cstheme="minorHAnsi"/>
          <w:lang w:val="fr-FR"/>
        </w:rPr>
        <w:t>Au niveau de la coulisse d'accouplement, les vis sont cachées par un profilé de recouvrement.</w:t>
      </w:r>
    </w:p>
    <w:p w14:paraId="00A669EF" w14:textId="77777777" w:rsidR="009078AC" w:rsidRPr="00C25F1D" w:rsidRDefault="009078AC" w:rsidP="00D8130D">
      <w:pPr>
        <w:rPr>
          <w:rFonts w:asciiTheme="minorHAnsi" w:hAnsiTheme="minorHAnsi" w:cstheme="minorHAnsi"/>
          <w:lang w:val="fr-FR"/>
        </w:rPr>
      </w:pPr>
    </w:p>
    <w:p w14:paraId="630AF154" w14:textId="118E382E" w:rsidR="009078AC" w:rsidRDefault="00C25F1D" w:rsidP="00D8130D">
      <w:pPr>
        <w:rPr>
          <w:rFonts w:asciiTheme="minorHAnsi" w:hAnsiTheme="minorHAnsi" w:cstheme="minorHAnsi"/>
        </w:rPr>
      </w:pPr>
      <w:r>
        <w:rPr>
          <w:rFonts w:asciiTheme="minorHAnsi" w:hAnsiTheme="minorHAnsi" w:cstheme="minorHAnsi"/>
        </w:rPr>
        <w:t xml:space="preserve">Dimensions </w:t>
      </w:r>
      <w:r w:rsidR="009078AC">
        <w:rPr>
          <w:rFonts w:asciiTheme="minorHAnsi" w:hAnsiTheme="minorHAnsi" w:cstheme="minorHAnsi"/>
        </w:rPr>
        <w:t>:</w:t>
      </w:r>
    </w:p>
    <w:p w14:paraId="4EF4E5D7" w14:textId="2E698451" w:rsidR="009078AC" w:rsidRPr="00C25F1D" w:rsidRDefault="00C25F1D" w:rsidP="009078AC">
      <w:pPr>
        <w:pStyle w:val="Lijstalinea"/>
        <w:numPr>
          <w:ilvl w:val="0"/>
          <w:numId w:val="5"/>
        </w:numPr>
        <w:rPr>
          <w:rFonts w:asciiTheme="minorHAnsi" w:hAnsiTheme="minorHAnsi" w:cstheme="minorHAnsi"/>
          <w:lang w:val="fr-FR"/>
        </w:rPr>
      </w:pPr>
      <w:r w:rsidRPr="00C25F1D">
        <w:rPr>
          <w:rFonts w:asciiTheme="minorHAnsi" w:hAnsiTheme="minorHAnsi" w:cstheme="minorHAnsi"/>
          <w:lang w:val="fr-FR"/>
        </w:rPr>
        <w:t>L</w:t>
      </w:r>
      <w:r w:rsidR="009078AC" w:rsidRPr="00C25F1D">
        <w:rPr>
          <w:rFonts w:asciiTheme="minorHAnsi" w:hAnsiTheme="minorHAnsi" w:cstheme="minorHAnsi"/>
          <w:lang w:val="fr-FR"/>
        </w:rPr>
        <w:t xml:space="preserve"> </w:t>
      </w:r>
      <w:r w:rsidR="00EF44C4" w:rsidRPr="00C25F1D">
        <w:rPr>
          <w:rFonts w:asciiTheme="minorHAnsi" w:hAnsiTheme="minorHAnsi" w:cstheme="minorHAnsi"/>
          <w:lang w:val="fr-FR"/>
        </w:rPr>
        <w:t xml:space="preserve">34 mm </w:t>
      </w:r>
      <w:r w:rsidR="009078AC" w:rsidRPr="00C25F1D">
        <w:rPr>
          <w:rFonts w:asciiTheme="minorHAnsi" w:hAnsiTheme="minorHAnsi" w:cstheme="minorHAnsi"/>
          <w:lang w:val="fr-FR"/>
        </w:rPr>
        <w:t xml:space="preserve">x </w:t>
      </w:r>
      <w:r w:rsidRPr="00C25F1D">
        <w:rPr>
          <w:rFonts w:asciiTheme="minorHAnsi" w:hAnsiTheme="minorHAnsi" w:cstheme="minorHAnsi"/>
          <w:lang w:val="fr-FR"/>
        </w:rPr>
        <w:t>P</w:t>
      </w:r>
      <w:r w:rsidR="00EF44C4" w:rsidRPr="00C25F1D">
        <w:rPr>
          <w:rFonts w:asciiTheme="minorHAnsi" w:hAnsiTheme="minorHAnsi" w:cstheme="minorHAnsi"/>
          <w:lang w:val="fr-FR"/>
        </w:rPr>
        <w:t xml:space="preserve"> 49 mm</w:t>
      </w:r>
      <w:r w:rsidR="009078AC" w:rsidRPr="00C25F1D">
        <w:rPr>
          <w:rFonts w:asciiTheme="minorHAnsi" w:hAnsiTheme="minorHAnsi" w:cstheme="minorHAnsi"/>
          <w:lang w:val="fr-FR"/>
        </w:rPr>
        <w:t xml:space="preserve"> </w:t>
      </w:r>
      <w:r w:rsidR="009078AC" w:rsidRPr="00C25F1D">
        <w:rPr>
          <w:rFonts w:asciiTheme="minorHAnsi" w:hAnsiTheme="minorHAnsi" w:cstheme="minorHAnsi"/>
          <w:lang w:val="fr-FR"/>
        </w:rPr>
        <w:tab/>
      </w:r>
      <w:r w:rsidR="009078AC" w:rsidRPr="00C25F1D">
        <w:rPr>
          <w:rFonts w:asciiTheme="minorHAnsi" w:hAnsiTheme="minorHAnsi" w:cstheme="minorHAnsi"/>
          <w:lang w:val="fr-FR"/>
        </w:rPr>
        <w:tab/>
      </w:r>
      <w:r w:rsidRPr="00C25F1D">
        <w:rPr>
          <w:rFonts w:asciiTheme="minorHAnsi" w:hAnsiTheme="minorHAnsi" w:cstheme="minorHAnsi"/>
          <w:lang w:val="fr-FR"/>
        </w:rPr>
        <w:t>Coulisse latérale étroite</w:t>
      </w:r>
    </w:p>
    <w:p w14:paraId="438A8BCD" w14:textId="59531FAE" w:rsidR="009078AC" w:rsidRPr="00C25F1D" w:rsidRDefault="00C25F1D" w:rsidP="009078AC">
      <w:pPr>
        <w:pStyle w:val="Lijstalinea"/>
        <w:numPr>
          <w:ilvl w:val="0"/>
          <w:numId w:val="5"/>
        </w:numPr>
        <w:rPr>
          <w:rFonts w:asciiTheme="minorHAnsi" w:hAnsiTheme="minorHAnsi" w:cstheme="minorHAnsi"/>
          <w:lang w:val="fr-FR"/>
        </w:rPr>
      </w:pPr>
      <w:r w:rsidRPr="00C25F1D">
        <w:rPr>
          <w:rFonts w:asciiTheme="minorHAnsi" w:hAnsiTheme="minorHAnsi" w:cstheme="minorHAnsi"/>
          <w:lang w:val="fr-FR"/>
        </w:rPr>
        <w:t>L</w:t>
      </w:r>
      <w:r w:rsidR="00EF44C4" w:rsidRPr="00C25F1D">
        <w:rPr>
          <w:rFonts w:asciiTheme="minorHAnsi" w:hAnsiTheme="minorHAnsi" w:cstheme="minorHAnsi"/>
          <w:lang w:val="fr-FR"/>
        </w:rPr>
        <w:t xml:space="preserve"> 61 mm</w:t>
      </w:r>
      <w:r w:rsidR="009078AC" w:rsidRPr="00C25F1D">
        <w:rPr>
          <w:rFonts w:asciiTheme="minorHAnsi" w:hAnsiTheme="minorHAnsi" w:cstheme="minorHAnsi"/>
          <w:lang w:val="fr-FR"/>
        </w:rPr>
        <w:t xml:space="preserve"> x </w:t>
      </w:r>
      <w:r w:rsidRPr="00C25F1D">
        <w:rPr>
          <w:rFonts w:asciiTheme="minorHAnsi" w:hAnsiTheme="minorHAnsi" w:cstheme="minorHAnsi"/>
          <w:lang w:val="fr-FR"/>
        </w:rPr>
        <w:t>P</w:t>
      </w:r>
      <w:r w:rsidR="00EF44C4" w:rsidRPr="00C25F1D">
        <w:rPr>
          <w:rFonts w:asciiTheme="minorHAnsi" w:hAnsiTheme="minorHAnsi" w:cstheme="minorHAnsi"/>
          <w:lang w:val="fr-FR"/>
        </w:rPr>
        <w:t xml:space="preserve"> 53 mm</w:t>
      </w:r>
      <w:r w:rsidR="009078AC" w:rsidRPr="00C25F1D">
        <w:rPr>
          <w:rFonts w:asciiTheme="minorHAnsi" w:hAnsiTheme="minorHAnsi" w:cstheme="minorHAnsi"/>
          <w:lang w:val="fr-FR"/>
        </w:rPr>
        <w:tab/>
      </w:r>
      <w:r w:rsidR="009078AC" w:rsidRPr="00C25F1D">
        <w:rPr>
          <w:rFonts w:asciiTheme="minorHAnsi" w:hAnsiTheme="minorHAnsi" w:cstheme="minorHAnsi"/>
          <w:lang w:val="fr-FR"/>
        </w:rPr>
        <w:tab/>
      </w:r>
      <w:r w:rsidRPr="00C25F1D">
        <w:rPr>
          <w:rFonts w:asciiTheme="minorHAnsi" w:hAnsiTheme="minorHAnsi" w:cstheme="minorHAnsi"/>
          <w:lang w:val="fr-FR"/>
        </w:rPr>
        <w:t xml:space="preserve">Coulisse latérale </w:t>
      </w:r>
      <w:r w:rsidR="00B84345">
        <w:rPr>
          <w:rFonts w:asciiTheme="minorHAnsi" w:hAnsiTheme="minorHAnsi" w:cstheme="minorHAnsi"/>
          <w:lang w:val="fr-FR"/>
        </w:rPr>
        <w:t>de couplage</w:t>
      </w:r>
    </w:p>
    <w:p w14:paraId="5D4325FC" w14:textId="63EC95C2" w:rsidR="009078AC" w:rsidRPr="00C25F1D" w:rsidRDefault="00C25F1D" w:rsidP="009078AC">
      <w:pPr>
        <w:pStyle w:val="Lijstalinea"/>
        <w:numPr>
          <w:ilvl w:val="0"/>
          <w:numId w:val="5"/>
        </w:numPr>
        <w:rPr>
          <w:rFonts w:asciiTheme="minorHAnsi" w:hAnsiTheme="minorHAnsi" w:cstheme="minorHAnsi"/>
          <w:lang w:val="fr-FR"/>
        </w:rPr>
      </w:pPr>
      <w:r w:rsidRPr="00C25F1D">
        <w:rPr>
          <w:rFonts w:asciiTheme="minorHAnsi" w:hAnsiTheme="minorHAnsi" w:cstheme="minorHAnsi"/>
          <w:lang w:val="fr-FR"/>
        </w:rPr>
        <w:t>L</w:t>
      </w:r>
      <w:r w:rsidR="00503CCC" w:rsidRPr="00C25F1D">
        <w:rPr>
          <w:rFonts w:asciiTheme="minorHAnsi" w:hAnsiTheme="minorHAnsi" w:cstheme="minorHAnsi"/>
          <w:lang w:val="fr-FR"/>
        </w:rPr>
        <w:t xml:space="preserve"> 34 mm</w:t>
      </w:r>
      <w:r w:rsidR="009078AC" w:rsidRPr="00C25F1D">
        <w:rPr>
          <w:rFonts w:asciiTheme="minorHAnsi" w:hAnsiTheme="minorHAnsi" w:cstheme="minorHAnsi"/>
          <w:lang w:val="fr-FR"/>
        </w:rPr>
        <w:t xml:space="preserve"> x </w:t>
      </w:r>
      <w:r w:rsidRPr="00C25F1D">
        <w:rPr>
          <w:rFonts w:asciiTheme="minorHAnsi" w:hAnsiTheme="minorHAnsi" w:cstheme="minorHAnsi"/>
          <w:lang w:val="fr-FR"/>
        </w:rPr>
        <w:t>P</w:t>
      </w:r>
      <w:r w:rsidR="00503CCC" w:rsidRPr="00C25F1D">
        <w:rPr>
          <w:rFonts w:asciiTheme="minorHAnsi" w:hAnsiTheme="minorHAnsi" w:cstheme="minorHAnsi"/>
          <w:lang w:val="fr-FR"/>
        </w:rPr>
        <w:t xml:space="preserve"> 110 mm</w:t>
      </w:r>
      <w:r w:rsidR="009078AC" w:rsidRPr="00C25F1D">
        <w:rPr>
          <w:rFonts w:asciiTheme="minorHAnsi" w:hAnsiTheme="minorHAnsi" w:cstheme="minorHAnsi"/>
          <w:lang w:val="fr-FR"/>
        </w:rPr>
        <w:tab/>
      </w:r>
      <w:r w:rsidR="009078AC" w:rsidRPr="00C25F1D">
        <w:rPr>
          <w:rFonts w:asciiTheme="minorHAnsi" w:hAnsiTheme="minorHAnsi" w:cstheme="minorHAnsi"/>
          <w:lang w:val="fr-FR"/>
        </w:rPr>
        <w:tab/>
      </w:r>
      <w:r w:rsidRPr="00C25F1D">
        <w:rPr>
          <w:rFonts w:asciiTheme="minorHAnsi" w:hAnsiTheme="minorHAnsi" w:cstheme="minorHAnsi"/>
          <w:lang w:val="fr-FR"/>
        </w:rPr>
        <w:t>Coulisse latérale large</w:t>
      </w:r>
    </w:p>
    <w:p w14:paraId="057B5AD0" w14:textId="579881B1" w:rsidR="009078AC" w:rsidRPr="00C25F1D" w:rsidRDefault="00C25F1D" w:rsidP="009078AC">
      <w:pPr>
        <w:pStyle w:val="Lijstalinea"/>
        <w:numPr>
          <w:ilvl w:val="0"/>
          <w:numId w:val="5"/>
        </w:numPr>
        <w:rPr>
          <w:rFonts w:asciiTheme="minorHAnsi" w:hAnsiTheme="minorHAnsi" w:cstheme="minorHAnsi"/>
          <w:lang w:val="fr-FR"/>
        </w:rPr>
      </w:pPr>
      <w:r w:rsidRPr="00C25F1D">
        <w:rPr>
          <w:rFonts w:asciiTheme="minorHAnsi" w:hAnsiTheme="minorHAnsi" w:cstheme="minorHAnsi"/>
          <w:lang w:val="fr-FR"/>
        </w:rPr>
        <w:t>L</w:t>
      </w:r>
      <w:r w:rsidR="009078AC" w:rsidRPr="00C25F1D">
        <w:rPr>
          <w:rFonts w:asciiTheme="minorHAnsi" w:hAnsiTheme="minorHAnsi" w:cstheme="minorHAnsi"/>
          <w:lang w:val="fr-FR"/>
        </w:rPr>
        <w:t xml:space="preserve"> </w:t>
      </w:r>
      <w:r w:rsidR="00503CCC" w:rsidRPr="00C25F1D">
        <w:rPr>
          <w:rFonts w:asciiTheme="minorHAnsi" w:hAnsiTheme="minorHAnsi" w:cstheme="minorHAnsi"/>
          <w:lang w:val="fr-FR"/>
        </w:rPr>
        <w:t xml:space="preserve">35 mm </w:t>
      </w:r>
      <w:r w:rsidR="009078AC" w:rsidRPr="00C25F1D">
        <w:rPr>
          <w:rFonts w:asciiTheme="minorHAnsi" w:hAnsiTheme="minorHAnsi" w:cstheme="minorHAnsi"/>
          <w:lang w:val="fr-FR"/>
        </w:rPr>
        <w:t xml:space="preserve">x </w:t>
      </w:r>
      <w:r w:rsidRPr="00C25F1D">
        <w:rPr>
          <w:rFonts w:asciiTheme="minorHAnsi" w:hAnsiTheme="minorHAnsi" w:cstheme="minorHAnsi"/>
          <w:lang w:val="fr-FR"/>
        </w:rPr>
        <w:t>P</w:t>
      </w:r>
      <w:r w:rsidR="00503CCC" w:rsidRPr="00C25F1D">
        <w:rPr>
          <w:rFonts w:asciiTheme="minorHAnsi" w:hAnsiTheme="minorHAnsi" w:cstheme="minorHAnsi"/>
          <w:lang w:val="fr-FR"/>
        </w:rPr>
        <w:t xml:space="preserve"> 1</w:t>
      </w:r>
      <w:r w:rsidR="00256CED" w:rsidRPr="00C25F1D">
        <w:rPr>
          <w:rFonts w:asciiTheme="minorHAnsi" w:hAnsiTheme="minorHAnsi" w:cstheme="minorHAnsi"/>
          <w:lang w:val="fr-FR"/>
        </w:rPr>
        <w:t>1</w:t>
      </w:r>
      <w:r w:rsidR="00503CCC" w:rsidRPr="00C25F1D">
        <w:rPr>
          <w:rFonts w:asciiTheme="minorHAnsi" w:hAnsiTheme="minorHAnsi" w:cstheme="minorHAnsi"/>
          <w:lang w:val="fr-FR"/>
        </w:rPr>
        <w:t>0 mm</w:t>
      </w:r>
      <w:r w:rsidR="009078AC" w:rsidRPr="00C25F1D">
        <w:rPr>
          <w:rFonts w:asciiTheme="minorHAnsi" w:hAnsiTheme="minorHAnsi" w:cstheme="minorHAnsi"/>
          <w:lang w:val="fr-FR"/>
        </w:rPr>
        <w:tab/>
      </w:r>
      <w:r w:rsidR="009078AC" w:rsidRPr="00C25F1D">
        <w:rPr>
          <w:rFonts w:asciiTheme="minorHAnsi" w:hAnsiTheme="minorHAnsi" w:cstheme="minorHAnsi"/>
          <w:lang w:val="fr-FR"/>
        </w:rPr>
        <w:tab/>
      </w:r>
      <w:r w:rsidRPr="00C25F1D">
        <w:rPr>
          <w:rFonts w:asciiTheme="minorHAnsi" w:hAnsiTheme="minorHAnsi" w:cstheme="minorHAnsi"/>
          <w:lang w:val="fr-FR"/>
        </w:rPr>
        <w:t>Coulisse latérale large + lèvre 30 mm</w:t>
      </w:r>
    </w:p>
    <w:p w14:paraId="349DD2AD" w14:textId="77777777" w:rsidR="00AA786F" w:rsidRPr="00C25F1D" w:rsidRDefault="00AA786F" w:rsidP="00AA786F">
      <w:pPr>
        <w:rPr>
          <w:rFonts w:asciiTheme="minorHAnsi" w:hAnsiTheme="minorHAnsi" w:cstheme="minorHAnsi"/>
          <w:lang w:val="fr-FR"/>
        </w:rPr>
      </w:pPr>
    </w:p>
    <w:p w14:paraId="0410658F" w14:textId="3E834068" w:rsidR="00AA786F" w:rsidRPr="000006A6" w:rsidRDefault="000006A6" w:rsidP="00AA786F">
      <w:pPr>
        <w:rPr>
          <w:rFonts w:asciiTheme="minorHAnsi" w:hAnsiTheme="minorHAnsi" w:cstheme="minorHAnsi"/>
          <w:lang w:val="fr-FR"/>
        </w:rPr>
      </w:pPr>
      <w:r w:rsidRPr="000006A6">
        <w:rPr>
          <w:rFonts w:asciiTheme="minorHAnsi" w:hAnsiTheme="minorHAnsi" w:cstheme="minorHAnsi"/>
          <w:lang w:val="fr-FR"/>
        </w:rPr>
        <w:t>Au choix vous pouvez prévoir les mêmes coulisses latérales sur les deux côtés ou une combinaison d'une coulisse latérale large, étroite et/ou d'accouplement.</w:t>
      </w:r>
      <w:r w:rsidRPr="000006A6">
        <w:rPr>
          <w:lang w:val="fr-FR"/>
        </w:rPr>
        <w:t xml:space="preserve"> </w:t>
      </w:r>
      <w:r w:rsidRPr="000006A6">
        <w:rPr>
          <w:rFonts w:asciiTheme="minorHAnsi" w:hAnsiTheme="minorHAnsi" w:cstheme="minorHAnsi"/>
          <w:lang w:val="fr-FR"/>
        </w:rPr>
        <w:t>La largeur de la coulisse latérale est toujours vue de l'extérieur.</w:t>
      </w:r>
    </w:p>
    <w:p w14:paraId="3E13E99B" w14:textId="77777777" w:rsidR="000006A6" w:rsidRPr="000006A6" w:rsidRDefault="000006A6" w:rsidP="00AA786F">
      <w:pPr>
        <w:rPr>
          <w:rFonts w:asciiTheme="minorHAnsi" w:hAnsiTheme="minorHAnsi" w:cstheme="minorHAnsi"/>
          <w:lang w:val="fr-FR"/>
        </w:rPr>
      </w:pPr>
    </w:p>
    <w:p w14:paraId="054DBF9A" w14:textId="7E77863B" w:rsidR="00AA786F" w:rsidRDefault="000006A6" w:rsidP="00AA786F">
      <w:pPr>
        <w:rPr>
          <w:rFonts w:asciiTheme="minorHAnsi" w:hAnsiTheme="minorHAnsi" w:cstheme="minorHAnsi"/>
          <w:lang w:val="fr-FR"/>
        </w:rPr>
      </w:pPr>
      <w:r w:rsidRPr="000006A6">
        <w:rPr>
          <w:rFonts w:asciiTheme="minorHAnsi" w:hAnsiTheme="minorHAnsi" w:cstheme="minorHAnsi"/>
          <w:lang w:val="fr-FR"/>
        </w:rPr>
        <w:t>Les coulisses latérales sont fixés sur la fenêtre, au lattage du creux ou à la structure, rendant les vis invisibles de l'extérieur, et ils sont montés sur le coffre au moyen de la ou des goupille(s) présente(s) sur les joues du coffre même.</w:t>
      </w:r>
    </w:p>
    <w:p w14:paraId="6C0919DD" w14:textId="77777777" w:rsidR="000006A6" w:rsidRPr="000006A6" w:rsidRDefault="000006A6" w:rsidP="00AA786F">
      <w:pPr>
        <w:rPr>
          <w:rFonts w:asciiTheme="minorHAnsi" w:hAnsiTheme="minorHAnsi" w:cstheme="minorHAnsi"/>
          <w:lang w:val="fr-FR"/>
        </w:rPr>
      </w:pPr>
    </w:p>
    <w:p w14:paraId="33B4B62A" w14:textId="0B072474" w:rsidR="00AA786F" w:rsidRPr="00040286" w:rsidRDefault="00040286" w:rsidP="00AA786F">
      <w:pPr>
        <w:rPr>
          <w:rFonts w:asciiTheme="minorHAnsi" w:hAnsiTheme="minorHAnsi" w:cstheme="minorHAnsi"/>
          <w:lang w:val="fr-FR"/>
        </w:rPr>
      </w:pPr>
      <w:r w:rsidRPr="00040286">
        <w:rPr>
          <w:rFonts w:asciiTheme="minorHAnsi" w:hAnsiTheme="minorHAnsi" w:cstheme="minorHAnsi"/>
          <w:lang w:val="fr-FR"/>
        </w:rPr>
        <w:t>La montée et la descente correctes de la toile de store vertical sont garanties par les coulisses latérales et la tolérance entre la toile de store, les 2 coulisses latérales et le rail intérieur en plastique, à condition que leur équerrage et leur parallélisme soient correctement mesurés.</w:t>
      </w:r>
      <w:r w:rsidRPr="00040286">
        <w:rPr>
          <w:lang w:val="fr-FR"/>
        </w:rPr>
        <w:t xml:space="preserve"> </w:t>
      </w:r>
      <w:r w:rsidRPr="00040286">
        <w:rPr>
          <w:rFonts w:asciiTheme="minorHAnsi" w:hAnsiTheme="minorHAnsi" w:cstheme="minorHAnsi"/>
          <w:lang w:val="fr-FR"/>
        </w:rPr>
        <w:t>Pour les coulisses latérales étroites, l'embout plat fait 34 mm de large et 49 mm de profondeur.</w:t>
      </w:r>
    </w:p>
    <w:p w14:paraId="095B1E96" w14:textId="77777777" w:rsidR="00040286" w:rsidRPr="00040286" w:rsidRDefault="00040286" w:rsidP="00AA786F">
      <w:pPr>
        <w:rPr>
          <w:rFonts w:asciiTheme="minorHAnsi" w:hAnsiTheme="minorHAnsi" w:cstheme="minorHAnsi"/>
          <w:lang w:val="fr-FR"/>
        </w:rPr>
      </w:pPr>
    </w:p>
    <w:p w14:paraId="35F3B49E" w14:textId="53274243" w:rsidR="00040286" w:rsidRPr="00040286" w:rsidRDefault="00040286" w:rsidP="00AA786F">
      <w:pPr>
        <w:rPr>
          <w:rFonts w:asciiTheme="minorHAnsi" w:hAnsiTheme="minorHAnsi" w:cstheme="minorHAnsi"/>
          <w:lang w:val="fr-FR"/>
        </w:rPr>
      </w:pPr>
      <w:r w:rsidRPr="00040286">
        <w:rPr>
          <w:rFonts w:asciiTheme="minorHAnsi" w:hAnsiTheme="minorHAnsi" w:cstheme="minorHAnsi"/>
          <w:lang w:val="fr-FR"/>
        </w:rPr>
        <w:t>Un embout noir en plastique est prévue au bas de la coulisse latérale, qui doit être vissé sur le côté inférieur des coulisses latérales.</w:t>
      </w:r>
      <w:r w:rsidRPr="00040286">
        <w:rPr>
          <w:lang w:val="fr-FR"/>
        </w:rPr>
        <w:t xml:space="preserve"> </w:t>
      </w:r>
      <w:r w:rsidRPr="00040286">
        <w:rPr>
          <w:rFonts w:asciiTheme="minorHAnsi" w:hAnsiTheme="minorHAnsi" w:cstheme="minorHAnsi"/>
          <w:lang w:val="fr-FR"/>
        </w:rPr>
        <w:t>Pour les coulisses latérales larges, il est possible de choisir entre un modèle plat et un modèle incliné (5°), tous deux ayant une largeur de 34 mm et une profondeur de 110 mm.</w:t>
      </w:r>
      <w:r w:rsidRPr="00040286">
        <w:rPr>
          <w:lang w:val="fr-FR"/>
        </w:rPr>
        <w:t xml:space="preserve"> </w:t>
      </w:r>
      <w:r w:rsidRPr="00040286">
        <w:rPr>
          <w:rFonts w:asciiTheme="minorHAnsi" w:hAnsiTheme="minorHAnsi" w:cstheme="minorHAnsi"/>
          <w:lang w:val="fr-FR"/>
        </w:rPr>
        <w:t xml:space="preserve">La </w:t>
      </w:r>
      <w:r w:rsidR="00CC47E4">
        <w:rPr>
          <w:rFonts w:asciiTheme="minorHAnsi" w:hAnsiTheme="minorHAnsi" w:cstheme="minorHAnsi"/>
          <w:lang w:val="fr-FR"/>
        </w:rPr>
        <w:t>coulisse d’accouplement</w:t>
      </w:r>
      <w:r w:rsidRPr="00040286">
        <w:rPr>
          <w:rFonts w:asciiTheme="minorHAnsi" w:hAnsiTheme="minorHAnsi" w:cstheme="minorHAnsi"/>
          <w:lang w:val="fr-FR"/>
        </w:rPr>
        <w:t xml:space="preserve"> a une plaque d'extrémité plate d'une largeur de 61 mm et d'une profondeur de 53 mm.</w:t>
      </w:r>
    </w:p>
    <w:p w14:paraId="773F993A" w14:textId="77777777" w:rsidR="00040286" w:rsidRDefault="00040286" w:rsidP="00AA786F">
      <w:pPr>
        <w:rPr>
          <w:rFonts w:asciiTheme="minorHAnsi" w:hAnsiTheme="minorHAnsi" w:cstheme="minorHAnsi"/>
          <w:lang w:val="fr-FR"/>
        </w:rPr>
      </w:pPr>
    </w:p>
    <w:p w14:paraId="08CCAF58" w14:textId="5D72C93E" w:rsidR="00310B33" w:rsidRPr="00310B33" w:rsidRDefault="00310B33" w:rsidP="00AA786F">
      <w:pPr>
        <w:rPr>
          <w:rFonts w:asciiTheme="minorHAnsi" w:hAnsiTheme="minorHAnsi" w:cstheme="minorHAnsi"/>
          <w:lang w:val="fr-FR"/>
        </w:rPr>
      </w:pPr>
      <w:r w:rsidRPr="00310B33">
        <w:rPr>
          <w:rFonts w:asciiTheme="minorHAnsi" w:hAnsiTheme="minorHAnsi" w:cstheme="minorHAnsi"/>
          <w:lang w:val="fr-FR"/>
        </w:rPr>
        <w:t>Le déroulement de la toile textile est en partie déterminé par le choix d'une coulisse latérale large et/ou étroite.</w:t>
      </w:r>
      <w:r w:rsidRPr="00310B33">
        <w:rPr>
          <w:lang w:val="fr-FR"/>
        </w:rPr>
        <w:t xml:space="preserve"> </w:t>
      </w:r>
      <w:r w:rsidRPr="00310B33">
        <w:rPr>
          <w:rFonts w:asciiTheme="minorHAnsi" w:hAnsiTheme="minorHAnsi" w:cstheme="minorHAnsi"/>
          <w:lang w:val="fr-FR"/>
        </w:rPr>
        <w:t xml:space="preserve">Avec la coulisse latérale étroite et/ou la </w:t>
      </w:r>
      <w:r w:rsidR="00CC47E4">
        <w:rPr>
          <w:rFonts w:asciiTheme="minorHAnsi" w:hAnsiTheme="minorHAnsi" w:cstheme="minorHAnsi"/>
          <w:lang w:val="fr-FR"/>
        </w:rPr>
        <w:t>coulisse d’accouplement</w:t>
      </w:r>
      <w:r w:rsidRPr="00310B33">
        <w:rPr>
          <w:rFonts w:asciiTheme="minorHAnsi" w:hAnsiTheme="minorHAnsi" w:cstheme="minorHAnsi"/>
          <w:lang w:val="fr-FR"/>
        </w:rPr>
        <w:t>, le déroulement n'est possible que du côté de la fenêtre, tandis qu'avec les coulisses larges, on peut choisir de dérouler le long de la fenêtre (A) ou à l'extérieur (B).</w:t>
      </w:r>
    </w:p>
    <w:p w14:paraId="5CF58A85" w14:textId="77777777" w:rsidR="00834B25" w:rsidRPr="0076307B" w:rsidRDefault="00834B25" w:rsidP="00AA786F">
      <w:pPr>
        <w:rPr>
          <w:rFonts w:asciiTheme="minorHAnsi" w:hAnsiTheme="minorHAnsi" w:cstheme="minorHAnsi"/>
          <w:lang w:val="fr-FR"/>
        </w:rPr>
      </w:pPr>
    </w:p>
    <w:p w14:paraId="6913BA0F" w14:textId="30EF2DFC" w:rsidR="002B213A" w:rsidRPr="005B35B0" w:rsidRDefault="00310B33" w:rsidP="00F80400">
      <w:pPr>
        <w:pStyle w:val="Kop4"/>
        <w:rPr>
          <w:lang w:val="fr-FR"/>
        </w:rPr>
      </w:pPr>
      <w:r w:rsidRPr="005B35B0">
        <w:rPr>
          <w:lang w:val="fr-FR"/>
        </w:rPr>
        <w:t>Coloris</w:t>
      </w:r>
    </w:p>
    <w:p w14:paraId="469015C2" w14:textId="1A61740D" w:rsidR="00A510A7" w:rsidRDefault="005B35B0" w:rsidP="00665588">
      <w:pPr>
        <w:rPr>
          <w:rFonts w:asciiTheme="minorHAnsi" w:hAnsiTheme="minorHAnsi" w:cstheme="minorHAnsi"/>
          <w:lang w:val="fr-FR"/>
        </w:rPr>
      </w:pPr>
      <w:r w:rsidRPr="005B35B0">
        <w:rPr>
          <w:rFonts w:asciiTheme="minorHAnsi" w:hAnsiTheme="minorHAnsi" w:cstheme="minorHAnsi"/>
          <w:lang w:val="fr-FR"/>
        </w:rPr>
        <w:t>Le cadre en aluminium du store répond aux spécifications de qualité Qualicoat et Qualanod et est disponible en Duco Anodic RAL (DAR) et dans toutes les couleurs RAL.</w:t>
      </w:r>
    </w:p>
    <w:p w14:paraId="41C852FF" w14:textId="77777777" w:rsidR="005B35B0" w:rsidRPr="005B35B0" w:rsidRDefault="005B35B0" w:rsidP="00665588">
      <w:pPr>
        <w:rPr>
          <w:rFonts w:asciiTheme="minorHAnsi" w:hAnsiTheme="minorHAnsi" w:cstheme="minorHAnsi"/>
          <w:lang w:val="fr-FR"/>
        </w:rPr>
      </w:pPr>
    </w:p>
    <w:p w14:paraId="209F8D78" w14:textId="38713F2C" w:rsidR="00D048E8" w:rsidRPr="005B35B0" w:rsidRDefault="005B35B0" w:rsidP="00665588">
      <w:pPr>
        <w:rPr>
          <w:rFonts w:asciiTheme="minorHAnsi" w:hAnsiTheme="minorHAnsi" w:cstheme="minorHAnsi"/>
          <w:lang w:val="fr-FR"/>
        </w:rPr>
      </w:pPr>
      <w:r w:rsidRPr="005B35B0">
        <w:rPr>
          <w:rFonts w:asciiTheme="minorHAnsi" w:hAnsiTheme="minorHAnsi" w:cstheme="minorHAnsi"/>
          <w:lang w:val="fr-FR"/>
        </w:rPr>
        <w:t>Les profilés en aluminium visibles de l'extérieur (coffre de store, coulisses latérales, barre de charge) peuvent être laqués au four dans la même couleur extérieure que les fenêtres, avec un revêtement en poudre polyester RAL (60 - 80 µm) de votre choix.</w:t>
      </w:r>
    </w:p>
    <w:p w14:paraId="12AA2B2E" w14:textId="77777777" w:rsidR="001471C5" w:rsidRPr="005B35B0" w:rsidRDefault="001471C5" w:rsidP="00665588">
      <w:pPr>
        <w:rPr>
          <w:rFonts w:asciiTheme="minorHAnsi" w:hAnsiTheme="minorHAnsi" w:cstheme="minorHAnsi"/>
          <w:lang w:val="fr-FR"/>
        </w:rPr>
      </w:pPr>
    </w:p>
    <w:p w14:paraId="2402EDD7" w14:textId="5A27CEFB" w:rsidR="00A510A7" w:rsidRPr="005B35B0" w:rsidRDefault="005B35B0" w:rsidP="00665588">
      <w:pPr>
        <w:rPr>
          <w:rFonts w:asciiTheme="minorHAnsi" w:hAnsiTheme="minorHAnsi" w:cstheme="minorHAnsi"/>
          <w:lang w:val="fr-FR"/>
        </w:rPr>
      </w:pPr>
      <w:r w:rsidRPr="005B35B0">
        <w:rPr>
          <w:rFonts w:asciiTheme="minorHAnsi" w:hAnsiTheme="minorHAnsi" w:cstheme="minorHAnsi"/>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1F6B2241" w14:textId="77777777" w:rsidR="00A510A7" w:rsidRPr="005B35B0" w:rsidRDefault="00A510A7" w:rsidP="00665588">
      <w:pPr>
        <w:rPr>
          <w:rFonts w:asciiTheme="minorHAnsi" w:hAnsiTheme="minorHAnsi" w:cstheme="minorHAnsi"/>
          <w:lang w:val="fr-FR"/>
        </w:rPr>
      </w:pPr>
    </w:p>
    <w:p w14:paraId="6C0DE696" w14:textId="223B23EF" w:rsidR="00A510A7" w:rsidRPr="005B35B0" w:rsidRDefault="005B35B0" w:rsidP="00665588">
      <w:pPr>
        <w:rPr>
          <w:rFonts w:asciiTheme="minorHAnsi" w:hAnsiTheme="minorHAnsi" w:cstheme="minorHAnsi"/>
          <w:lang w:val="fr-FR"/>
        </w:rPr>
      </w:pPr>
      <w:r w:rsidRPr="005B35B0">
        <w:rPr>
          <w:rFonts w:asciiTheme="minorHAnsi" w:hAnsiTheme="minorHAnsi" w:cstheme="minorHAnsi"/>
          <w:lang w:val="fr-FR"/>
        </w:rPr>
        <w:t xml:space="preserve">Les joues du </w:t>
      </w:r>
      <w:r w:rsidRPr="0076307B">
        <w:rPr>
          <w:rStyle w:val="MerkChar"/>
          <w:lang w:val="fr-FR"/>
        </w:rPr>
        <w:t>DucoScreen Front 150</w:t>
      </w:r>
      <w:r w:rsidRPr="005B35B0">
        <w:rPr>
          <w:rFonts w:asciiTheme="minorHAnsi" w:hAnsiTheme="minorHAnsi" w:cstheme="minorHAnsi"/>
          <w:lang w:val="fr-FR"/>
        </w:rPr>
        <w:t xml:space="preserve"> sont peints dans la même couleur que le coffret de la protection solaire.</w:t>
      </w:r>
    </w:p>
    <w:p w14:paraId="39684CE5" w14:textId="61A073FE" w:rsidR="00640602" w:rsidRPr="005B35B0" w:rsidRDefault="00640602">
      <w:pPr>
        <w:jc w:val="left"/>
        <w:rPr>
          <w:rFonts w:asciiTheme="minorHAnsi" w:hAnsiTheme="minorHAnsi" w:cstheme="minorHAnsi"/>
          <w:b/>
          <w:u w:val="single"/>
          <w:lang w:val="fr-FR"/>
        </w:rPr>
      </w:pPr>
      <w:r w:rsidRPr="005B35B0">
        <w:rPr>
          <w:rFonts w:asciiTheme="minorHAnsi" w:hAnsiTheme="minorHAnsi" w:cstheme="minorHAnsi"/>
          <w:b/>
          <w:u w:val="single"/>
          <w:lang w:val="fr-FR"/>
        </w:rPr>
        <w:br w:type="page"/>
      </w:r>
    </w:p>
    <w:p w14:paraId="6BB3CAE1" w14:textId="0569D2F0" w:rsidR="002B213A" w:rsidRPr="006C50B0" w:rsidRDefault="006C50B0" w:rsidP="00F80400">
      <w:pPr>
        <w:pStyle w:val="Kop4"/>
        <w:rPr>
          <w:lang w:val="fr-FR"/>
        </w:rPr>
      </w:pPr>
      <w:r w:rsidRPr="006C50B0">
        <w:rPr>
          <w:lang w:val="fr-FR"/>
        </w:rPr>
        <w:lastRenderedPageBreak/>
        <w:t>Commande</w:t>
      </w:r>
    </w:p>
    <w:p w14:paraId="6CCCDE9C" w14:textId="04166DD7" w:rsidR="004A0B5A" w:rsidRPr="006C50B0" w:rsidRDefault="006C50B0" w:rsidP="00665588">
      <w:pPr>
        <w:rPr>
          <w:rFonts w:asciiTheme="minorHAnsi" w:hAnsiTheme="minorHAnsi" w:cstheme="minorHAnsi"/>
          <w:lang w:val="fr-FR"/>
        </w:rPr>
      </w:pPr>
      <w:r w:rsidRPr="006C50B0">
        <w:rPr>
          <w:rFonts w:asciiTheme="minorHAnsi" w:hAnsiTheme="minorHAnsi" w:cstheme="minorHAnsi"/>
          <w:lang w:val="fr-FR"/>
        </w:rPr>
        <w:t>Le raccordement électrique du moteur, l'alimentation électrique et tout le câblage appartiennent au lot protection solaire / électricité.</w:t>
      </w:r>
    </w:p>
    <w:p w14:paraId="47077EE1" w14:textId="77777777" w:rsidR="00710C06" w:rsidRPr="006C50B0" w:rsidRDefault="00710C06" w:rsidP="00665588">
      <w:pPr>
        <w:rPr>
          <w:rFonts w:asciiTheme="minorHAnsi" w:hAnsiTheme="minorHAnsi" w:cstheme="minorHAnsi"/>
          <w:lang w:val="fr-FR"/>
        </w:rPr>
      </w:pPr>
    </w:p>
    <w:p w14:paraId="2A3F5F93" w14:textId="4B7559E2" w:rsidR="004A0B5A" w:rsidRPr="006C50B0" w:rsidRDefault="006C50B0" w:rsidP="00665588">
      <w:pPr>
        <w:rPr>
          <w:rFonts w:asciiTheme="minorHAnsi" w:hAnsiTheme="minorHAnsi" w:cstheme="minorHAnsi"/>
          <w:lang w:val="fr-FR"/>
        </w:rPr>
      </w:pPr>
      <w:r w:rsidRPr="006C50B0">
        <w:rPr>
          <w:rFonts w:asciiTheme="minorHAnsi" w:hAnsiTheme="minorHAnsi" w:cstheme="minorHAnsi"/>
          <w:lang w:val="fr-FR"/>
        </w:rPr>
        <w:t>Un moteur tubulaire 50 Hz / 230 V est utilisé pour monter et descendre la toile du store.</w:t>
      </w:r>
    </w:p>
    <w:p w14:paraId="2A2B9372" w14:textId="77777777" w:rsidR="009D0328" w:rsidRPr="006C50B0" w:rsidRDefault="009D0328" w:rsidP="004A0B5A">
      <w:pPr>
        <w:jc w:val="left"/>
        <w:rPr>
          <w:rFonts w:asciiTheme="minorHAnsi" w:hAnsiTheme="minorHAnsi" w:cstheme="minorHAnsi"/>
          <w:lang w:val="fr-FR"/>
        </w:rPr>
      </w:pPr>
    </w:p>
    <w:p w14:paraId="597E8071" w14:textId="6EF628F0" w:rsidR="00F144B3" w:rsidRDefault="006C50B0" w:rsidP="004A0B5A">
      <w:pPr>
        <w:jc w:val="left"/>
        <w:rPr>
          <w:rFonts w:asciiTheme="minorHAnsi" w:hAnsiTheme="minorHAnsi" w:cstheme="minorHAnsi"/>
          <w:lang w:val="fr-FR"/>
        </w:rPr>
      </w:pPr>
      <w:r w:rsidRPr="006C50B0">
        <w:rPr>
          <w:rFonts w:asciiTheme="minorHAnsi" w:hAnsiTheme="minorHAnsi" w:cstheme="minorHAnsi"/>
          <w:lang w:val="fr-FR"/>
        </w:rPr>
        <w:t xml:space="preserve">Chaque </w:t>
      </w:r>
      <w:r w:rsidRPr="0076307B">
        <w:rPr>
          <w:rStyle w:val="MerkChar"/>
          <w:lang w:val="fr-FR"/>
        </w:rPr>
        <w:t>DucoScreen</w:t>
      </w:r>
      <w:r w:rsidRPr="006C50B0">
        <w:rPr>
          <w:rFonts w:asciiTheme="minorHAnsi" w:hAnsiTheme="minorHAnsi" w:cstheme="minorHAnsi"/>
          <w:lang w:val="fr-FR"/>
        </w:rPr>
        <w:t xml:space="preserve"> motorisé est équipé d'une prise Hirschmann dans le coffre et d'un câble (de votre choix) d'une longueur standard de 3 mètres (en option : 5 m, 10 m ou 20 m).</w:t>
      </w:r>
    </w:p>
    <w:p w14:paraId="4A82488B" w14:textId="77777777" w:rsidR="006C50B0" w:rsidRPr="006C50B0" w:rsidRDefault="006C50B0" w:rsidP="004A0B5A">
      <w:pPr>
        <w:jc w:val="left"/>
        <w:rPr>
          <w:rFonts w:asciiTheme="minorHAnsi" w:hAnsiTheme="minorHAnsi" w:cstheme="minorHAnsi"/>
          <w:lang w:val="fr-FR"/>
        </w:rPr>
      </w:pPr>
    </w:p>
    <w:p w14:paraId="03534CD6" w14:textId="77777777" w:rsidR="006F3DB0" w:rsidRDefault="006F3DB0" w:rsidP="004A0B5A">
      <w:pPr>
        <w:jc w:val="left"/>
        <w:rPr>
          <w:rFonts w:asciiTheme="minorHAnsi" w:hAnsiTheme="minorHAnsi" w:cstheme="minorHAnsi"/>
          <w:lang w:val="fr-FR"/>
        </w:rPr>
      </w:pPr>
      <w:r w:rsidRPr="006F3DB0">
        <w:rPr>
          <w:rFonts w:asciiTheme="minorHAnsi" w:hAnsiTheme="minorHAnsi" w:cstheme="minorHAnsi"/>
          <w:lang w:val="fr-FR"/>
        </w:rPr>
        <w:t>Le coffre dispose de 4 sorties de câbles possibles sur les côtés gauche et droit.</w:t>
      </w:r>
    </w:p>
    <w:p w14:paraId="0F50AA72" w14:textId="1315B99B" w:rsidR="00476C7D" w:rsidRPr="006F3DB0" w:rsidRDefault="006F3DB0" w:rsidP="00665588">
      <w:pPr>
        <w:rPr>
          <w:rFonts w:asciiTheme="minorHAnsi" w:hAnsiTheme="minorHAnsi" w:cstheme="minorHAnsi"/>
          <w:lang w:val="fr-FR"/>
        </w:rPr>
      </w:pPr>
      <w:r w:rsidRPr="006F3DB0">
        <w:rPr>
          <w:rFonts w:asciiTheme="minorHAnsi" w:hAnsiTheme="minorHAnsi" w:cstheme="minorHAnsi"/>
          <w:lang w:val="fr-FR"/>
        </w:rPr>
        <w:t>Le câble dans le coffre est toujours protégé de la toile par une plaque métallique.</w:t>
      </w:r>
    </w:p>
    <w:p w14:paraId="24A78054" w14:textId="64E42247" w:rsidR="00D12E2F" w:rsidRPr="006F3DB0" w:rsidRDefault="006F3DB0" w:rsidP="004758B6">
      <w:pPr>
        <w:pStyle w:val="Kop5"/>
        <w:rPr>
          <w:lang w:val="fr-FR"/>
        </w:rPr>
      </w:pPr>
      <w:r w:rsidRPr="006F3DB0">
        <w:rPr>
          <w:lang w:val="fr-FR"/>
        </w:rPr>
        <w:t>Moteur de commande filaire : Type WT</w:t>
      </w:r>
    </w:p>
    <w:p w14:paraId="3A0B0914" w14:textId="08909829" w:rsidR="0090396C" w:rsidRPr="0090396C" w:rsidRDefault="0090396C" w:rsidP="00665588">
      <w:pPr>
        <w:rPr>
          <w:rFonts w:asciiTheme="minorHAnsi" w:hAnsiTheme="minorHAnsi" w:cstheme="minorHAnsi"/>
          <w:lang w:val="fr-FR"/>
        </w:rPr>
      </w:pPr>
      <w:r w:rsidRPr="0090396C">
        <w:rPr>
          <w:rFonts w:asciiTheme="minorHAnsi" w:hAnsiTheme="minorHAnsi" w:cstheme="minorHAnsi"/>
          <w:lang w:val="fr-FR"/>
        </w:rPr>
        <w:t>Ce moteur est commandé par un bouton de commande et est relié par un câble à 4 fils (4 x 0,75 mm²).</w:t>
      </w:r>
      <w:r>
        <w:rPr>
          <w:rFonts w:asciiTheme="minorHAnsi" w:hAnsiTheme="minorHAnsi" w:cstheme="minorHAnsi"/>
          <w:lang w:val="fr-FR"/>
        </w:rPr>
        <w:t xml:space="preserve"> </w:t>
      </w:r>
      <w:r w:rsidRPr="0090396C">
        <w:rPr>
          <w:rFonts w:asciiTheme="minorHAnsi" w:hAnsiTheme="minorHAnsi" w:cstheme="minorHAnsi"/>
          <w:lang w:val="fr-FR"/>
        </w:rPr>
        <w:t>La commande à bouton n'est pas incluse en standard.</w:t>
      </w:r>
      <w:r w:rsidRPr="0090396C">
        <w:rPr>
          <w:lang w:val="fr-FR"/>
        </w:rPr>
        <w:t xml:space="preserve"> </w:t>
      </w:r>
      <w:r w:rsidRPr="0090396C">
        <w:rPr>
          <w:rFonts w:asciiTheme="minorHAnsi" w:hAnsiTheme="minorHAnsi" w:cstheme="minorHAnsi"/>
          <w:lang w:val="fr-FR"/>
        </w:rPr>
        <w:t>Un câble de 3 mètres (avec une gaine résistante aux UV) est fourni en standard.</w:t>
      </w:r>
    </w:p>
    <w:p w14:paraId="3815D1F7" w14:textId="77777777" w:rsidR="0090396C" w:rsidRDefault="0090396C" w:rsidP="00665588">
      <w:pPr>
        <w:rPr>
          <w:rFonts w:asciiTheme="minorHAnsi" w:hAnsiTheme="minorHAnsi" w:cstheme="minorHAnsi"/>
          <w:lang w:val="fr-FR"/>
        </w:rPr>
      </w:pPr>
    </w:p>
    <w:p w14:paraId="3A29E12D" w14:textId="21DF5FF9" w:rsidR="001D6A24" w:rsidRPr="001D6A24" w:rsidRDefault="001D6A24" w:rsidP="00665588">
      <w:pPr>
        <w:rPr>
          <w:rFonts w:asciiTheme="minorHAnsi" w:hAnsiTheme="minorHAnsi" w:cstheme="minorHAnsi"/>
          <w:lang w:val="fr-FR"/>
        </w:rPr>
      </w:pPr>
      <w:r w:rsidRPr="001D6A24">
        <w:rPr>
          <w:rFonts w:asciiTheme="minorHAnsi" w:hAnsiTheme="minorHAnsi" w:cstheme="minorHAnsi"/>
          <w:lang w:val="fr-FR"/>
        </w:rPr>
        <w:t>Le moteur doit être câblé à partir de la boîte à fusibles.</w:t>
      </w:r>
      <w:r w:rsidRPr="001D6A24">
        <w:rPr>
          <w:lang w:val="fr-FR"/>
        </w:rPr>
        <w:t xml:space="preserve"> </w:t>
      </w:r>
      <w:r w:rsidRPr="001D6A24">
        <w:rPr>
          <w:rFonts w:asciiTheme="minorHAnsi" w:hAnsiTheme="minorHAnsi" w:cstheme="minorHAnsi"/>
          <w:lang w:val="fr-FR"/>
        </w:rPr>
        <w:t>Une connexion en parallèle de jusqu'à 3 moteurs est possible.</w:t>
      </w:r>
      <w:r>
        <w:rPr>
          <w:rFonts w:asciiTheme="minorHAnsi" w:hAnsiTheme="minorHAnsi" w:cstheme="minorHAnsi"/>
          <w:lang w:val="fr-FR"/>
        </w:rPr>
        <w:t xml:space="preserve"> </w:t>
      </w:r>
      <w:r w:rsidRPr="001D6A24">
        <w:rPr>
          <w:rFonts w:asciiTheme="minorHAnsi" w:hAnsiTheme="minorHAnsi" w:cstheme="minorHAnsi"/>
          <w:lang w:val="fr-FR"/>
        </w:rPr>
        <w:t>Si la longueur du câble entre le moteur et l'interrupteur est &gt; 20 mètres, un circuit de condensateurs doit être placé sur les câbles d'alimentation.</w:t>
      </w:r>
      <w:r w:rsidRPr="001D6A24">
        <w:rPr>
          <w:lang w:val="fr-FR"/>
        </w:rPr>
        <w:t xml:space="preserve"> </w:t>
      </w:r>
      <w:r w:rsidRPr="001D6A24">
        <w:rPr>
          <w:rFonts w:asciiTheme="minorHAnsi" w:hAnsiTheme="minorHAnsi" w:cstheme="minorHAnsi"/>
          <w:lang w:val="fr-FR"/>
        </w:rPr>
        <w:t>Le condensateur doit être monté aussi près que possible du moteur.</w:t>
      </w:r>
      <w:r w:rsidRPr="001D6A24">
        <w:rPr>
          <w:lang w:val="fr-FR"/>
        </w:rPr>
        <w:t xml:space="preserve"> </w:t>
      </w:r>
      <w:r w:rsidRPr="0076307B">
        <w:rPr>
          <w:rFonts w:asciiTheme="minorHAnsi" w:hAnsiTheme="minorHAnsi" w:cstheme="minorHAnsi"/>
          <w:lang w:val="fr-FR"/>
        </w:rPr>
        <w:t>DUCO fournit un condensateur en standard.</w:t>
      </w:r>
    </w:p>
    <w:p w14:paraId="411C2046" w14:textId="77777777" w:rsidR="00E87929" w:rsidRPr="0076307B" w:rsidRDefault="00E87929" w:rsidP="00665588">
      <w:pPr>
        <w:rPr>
          <w:rFonts w:asciiTheme="minorHAnsi" w:hAnsiTheme="minorHAnsi" w:cstheme="minorHAnsi"/>
          <w:lang w:val="fr-FR"/>
        </w:rPr>
      </w:pPr>
    </w:p>
    <w:p w14:paraId="4796119C" w14:textId="25367E78" w:rsidR="001D6A24" w:rsidRPr="001D6A24" w:rsidRDefault="001D6A24" w:rsidP="00665588">
      <w:pPr>
        <w:rPr>
          <w:rFonts w:asciiTheme="minorHAnsi" w:hAnsiTheme="minorHAnsi" w:cstheme="minorHAnsi"/>
          <w:lang w:val="fr-FR"/>
        </w:rPr>
      </w:pPr>
      <w:r w:rsidRPr="001D6A24">
        <w:rPr>
          <w:rFonts w:asciiTheme="minorHAnsi" w:hAnsiTheme="minorHAnsi" w:cstheme="minorHAnsi"/>
          <w:lang w:val="fr-FR"/>
        </w:rPr>
        <w:t>Le réglage semi-automatique de la toile de store peut se faire sans accès à la tête du moteur et au moyen d'un câble de réglage.</w:t>
      </w:r>
      <w:r w:rsidRPr="001D6A24">
        <w:rPr>
          <w:lang w:val="fr-FR"/>
        </w:rPr>
        <w:t xml:space="preserve"> </w:t>
      </w:r>
      <w:r w:rsidRPr="001D6A24">
        <w:rPr>
          <w:rFonts w:asciiTheme="minorHAnsi" w:hAnsiTheme="minorHAnsi" w:cstheme="minorHAnsi"/>
          <w:lang w:val="fr-FR"/>
        </w:rPr>
        <w:t>Grâce à l'arrêt de la barre de charge présente et au profilé de guidage interne dans le coffre du store, il y a une détection automatique de la fin de course supérieure.</w:t>
      </w:r>
      <w:r>
        <w:rPr>
          <w:rFonts w:asciiTheme="minorHAnsi" w:hAnsiTheme="minorHAnsi" w:cstheme="minorHAnsi"/>
          <w:lang w:val="fr-FR"/>
        </w:rPr>
        <w:t xml:space="preserve"> </w:t>
      </w:r>
      <w:r w:rsidRPr="001D6A24">
        <w:rPr>
          <w:rFonts w:asciiTheme="minorHAnsi" w:hAnsiTheme="minorHAnsi" w:cstheme="minorHAnsi"/>
          <w:lang w:val="fr-FR"/>
        </w:rPr>
        <w:t>Vous pouvez choisir de régler la fin de course supérieure manuellement ou automatiquement.</w:t>
      </w:r>
      <w:r w:rsidRPr="001D6A24">
        <w:rPr>
          <w:lang w:val="fr-FR"/>
        </w:rPr>
        <w:t xml:space="preserve"> </w:t>
      </w:r>
      <w:r w:rsidRPr="001D6A24">
        <w:rPr>
          <w:rFonts w:asciiTheme="minorHAnsi" w:hAnsiTheme="minorHAnsi" w:cstheme="minorHAnsi"/>
          <w:lang w:val="fr-FR"/>
        </w:rPr>
        <w:t>Seul la fin de course inférieure doit être ajustée manuellement.</w:t>
      </w:r>
    </w:p>
    <w:p w14:paraId="2DEB8FD3" w14:textId="77777777" w:rsidR="0009452A" w:rsidRPr="0076307B" w:rsidRDefault="0009452A" w:rsidP="00665588">
      <w:pPr>
        <w:rPr>
          <w:rFonts w:asciiTheme="minorHAnsi" w:hAnsiTheme="minorHAnsi" w:cstheme="minorHAnsi"/>
          <w:lang w:val="fr-FR"/>
        </w:rPr>
      </w:pPr>
    </w:p>
    <w:p w14:paraId="17BBCF5B" w14:textId="05118999" w:rsidR="00B50DFC" w:rsidRPr="00FF5054" w:rsidRDefault="00B50DFC" w:rsidP="00DA3ABE">
      <w:pPr>
        <w:rPr>
          <w:lang w:val="fr-FR"/>
        </w:rPr>
      </w:pPr>
      <w:r w:rsidRPr="00FF5054">
        <w:rPr>
          <w:lang w:val="fr-FR"/>
        </w:rPr>
        <w:t>Fermeture parfaite du store (compensation de la longevité de la toile), qui corrige automatiquement l'étirement du tissu avec réduction de couple et coupure immédiate de l'alimentation (le moteur se resserrera un peu pour que la toile retombe bien tendue).</w:t>
      </w:r>
    </w:p>
    <w:p w14:paraId="386D372D" w14:textId="77777777" w:rsidR="0009452A" w:rsidRPr="0076307B" w:rsidRDefault="0009452A" w:rsidP="00665588">
      <w:pPr>
        <w:rPr>
          <w:rFonts w:asciiTheme="minorHAnsi" w:hAnsiTheme="minorHAnsi" w:cstheme="minorHAnsi"/>
          <w:lang w:val="fr-FR"/>
        </w:rPr>
      </w:pPr>
    </w:p>
    <w:p w14:paraId="4F37CB7A" w14:textId="71C5FB0D" w:rsidR="00301F37" w:rsidRDefault="00FF5054" w:rsidP="00665588">
      <w:pPr>
        <w:rPr>
          <w:rFonts w:asciiTheme="minorHAnsi" w:hAnsiTheme="minorHAnsi" w:cstheme="minorHAnsi"/>
          <w:lang w:val="fr-FR"/>
        </w:rPr>
      </w:pPr>
      <w:r w:rsidRPr="00FF5054">
        <w:rPr>
          <w:rFonts w:asciiTheme="minorHAnsi" w:hAnsiTheme="minorHAnsi" w:cstheme="minorHAnsi"/>
          <w:lang w:val="fr-FR"/>
        </w:rPr>
        <w:t>Lors du raccordement à un système domotique, il faut toujours garder à l'esprit que l'on programme une temporisation de 500 ms entre la montée et la descente.</w:t>
      </w:r>
    </w:p>
    <w:p w14:paraId="3A16394A" w14:textId="77777777" w:rsidR="00FF5054" w:rsidRPr="00FF5054" w:rsidRDefault="00FF5054" w:rsidP="00665588">
      <w:pPr>
        <w:rPr>
          <w:rFonts w:asciiTheme="minorHAnsi" w:hAnsiTheme="minorHAnsi" w:cstheme="minorHAnsi"/>
          <w:lang w:val="fr-FR"/>
        </w:rPr>
      </w:pPr>
    </w:p>
    <w:p w14:paraId="45D466EB" w14:textId="20C860AF" w:rsidR="00FF5054" w:rsidRPr="00FF5054" w:rsidRDefault="00FF5054" w:rsidP="00665588">
      <w:pPr>
        <w:rPr>
          <w:rFonts w:asciiTheme="minorHAnsi" w:hAnsiTheme="minorHAnsi" w:cstheme="minorHAnsi"/>
          <w:lang w:val="fr-FR"/>
        </w:rPr>
      </w:pPr>
      <w:r w:rsidRPr="00FF5054">
        <w:rPr>
          <w:rFonts w:asciiTheme="minorHAnsi" w:hAnsiTheme="minorHAnsi" w:cstheme="minorHAnsi"/>
          <w:lang w:val="fr-FR"/>
        </w:rPr>
        <w:t>Un moteur tubulaire a une puissance de 1 A (240 W) et il faut toujours en tenir compte lors du choix des relais.</w:t>
      </w:r>
      <w:r>
        <w:rPr>
          <w:rFonts w:asciiTheme="minorHAnsi" w:hAnsiTheme="minorHAnsi" w:cstheme="minorHAnsi"/>
          <w:lang w:val="fr-FR"/>
        </w:rPr>
        <w:t xml:space="preserve"> </w:t>
      </w:r>
      <w:r w:rsidRPr="00FF5054">
        <w:rPr>
          <w:rFonts w:asciiTheme="minorHAnsi" w:hAnsiTheme="minorHAnsi" w:cstheme="minorHAnsi"/>
          <w:lang w:val="fr-FR"/>
        </w:rPr>
        <w:t>Ce relais (boîtier) doit également être utilisé à tout moment lorsque les screens sont contrôlés par plusieurs interrupteurs.</w:t>
      </w:r>
      <w:r w:rsidRPr="00FF5054">
        <w:rPr>
          <w:lang w:val="fr-FR"/>
        </w:rPr>
        <w:t xml:space="preserve"> </w:t>
      </w:r>
      <w:r w:rsidRPr="0076307B">
        <w:rPr>
          <w:rFonts w:asciiTheme="minorHAnsi" w:hAnsiTheme="minorHAnsi" w:cstheme="minorHAnsi"/>
          <w:lang w:val="fr-FR"/>
        </w:rPr>
        <w:t>Utilisez toujours un matériel de commutation adapté aux screens.</w:t>
      </w:r>
    </w:p>
    <w:p w14:paraId="6B66C739" w14:textId="77777777" w:rsidR="00F36CC4" w:rsidRPr="0076307B" w:rsidRDefault="00F36CC4" w:rsidP="00665588">
      <w:pPr>
        <w:rPr>
          <w:rFonts w:asciiTheme="minorHAnsi" w:hAnsiTheme="minorHAnsi" w:cstheme="minorHAnsi"/>
          <w:lang w:val="fr-FR"/>
        </w:rPr>
      </w:pPr>
    </w:p>
    <w:p w14:paraId="576A0FD4" w14:textId="45969F58" w:rsidR="00DA3ABE" w:rsidRPr="00FF5054" w:rsidRDefault="00FF5054" w:rsidP="004758B6">
      <w:pPr>
        <w:pStyle w:val="Kop5"/>
        <w:rPr>
          <w:lang w:val="fr-FR"/>
        </w:rPr>
      </w:pPr>
      <w:r w:rsidRPr="00FF5054">
        <w:rPr>
          <w:lang w:val="fr-FR"/>
        </w:rPr>
        <w:t>Moteur pour communication radiographique &amp; opérabilité interhome : Type RTS / IO</w:t>
      </w:r>
    </w:p>
    <w:p w14:paraId="5A573864" w14:textId="1A336C34" w:rsidR="00574D55" w:rsidRPr="006423D0" w:rsidRDefault="00574D55" w:rsidP="00665588">
      <w:pPr>
        <w:rPr>
          <w:rFonts w:asciiTheme="minorHAnsi" w:hAnsiTheme="minorHAnsi" w:cstheme="minorHAnsi"/>
          <w:lang w:val="fr-FR"/>
        </w:rPr>
      </w:pPr>
      <w:r w:rsidRPr="00574D55">
        <w:rPr>
          <w:rFonts w:asciiTheme="minorHAnsi" w:hAnsiTheme="minorHAnsi" w:cstheme="minorHAnsi"/>
          <w:lang w:val="fr-FR"/>
        </w:rPr>
        <w:t>Le moteur est commandé par une télécommande (sans fil) et est relié par un câble à 3 fils (3 x 0,75 mm²).</w:t>
      </w:r>
      <w:r>
        <w:rPr>
          <w:rFonts w:asciiTheme="minorHAnsi" w:hAnsiTheme="minorHAnsi" w:cstheme="minorHAnsi"/>
          <w:lang w:val="fr-FR"/>
        </w:rPr>
        <w:t xml:space="preserve"> </w:t>
      </w:r>
      <w:r w:rsidRPr="00574D55">
        <w:rPr>
          <w:rFonts w:asciiTheme="minorHAnsi" w:hAnsiTheme="minorHAnsi" w:cstheme="minorHAnsi"/>
          <w:lang w:val="fr-FR"/>
        </w:rPr>
        <w:t>La télécommande n'est pas incluse en standard.</w:t>
      </w:r>
      <w:r w:rsidRPr="00574D55">
        <w:rPr>
          <w:lang w:val="fr-FR"/>
        </w:rPr>
        <w:t xml:space="preserve"> </w:t>
      </w:r>
      <w:r w:rsidRPr="00574D55">
        <w:rPr>
          <w:rFonts w:asciiTheme="minorHAnsi" w:hAnsiTheme="minorHAnsi" w:cstheme="minorHAnsi"/>
          <w:lang w:val="fr-FR"/>
        </w:rPr>
        <w:t>Un câble de 3 mètres (avec gaine résistante aux UV) est fourni en standard à partir du coffre de screen.</w:t>
      </w:r>
      <w:r w:rsidR="006423D0">
        <w:rPr>
          <w:rFonts w:asciiTheme="minorHAnsi" w:hAnsiTheme="minorHAnsi" w:cstheme="minorHAnsi"/>
          <w:lang w:val="fr-FR"/>
        </w:rPr>
        <w:t xml:space="preserve"> </w:t>
      </w:r>
      <w:r w:rsidR="006423D0" w:rsidRPr="006423D0">
        <w:rPr>
          <w:rFonts w:asciiTheme="minorHAnsi" w:hAnsiTheme="minorHAnsi" w:cstheme="minorHAnsi"/>
          <w:lang w:val="fr-FR"/>
        </w:rPr>
        <w:t>Il est permis de faire tourner ce moteur en boucle.</w:t>
      </w:r>
    </w:p>
    <w:p w14:paraId="71143412" w14:textId="77777777" w:rsidR="004977EB" w:rsidRPr="0076307B" w:rsidRDefault="004977EB" w:rsidP="00665588">
      <w:pPr>
        <w:rPr>
          <w:rFonts w:asciiTheme="minorHAnsi" w:hAnsiTheme="minorHAnsi" w:cstheme="minorHAnsi"/>
          <w:lang w:val="fr-FR"/>
        </w:rPr>
      </w:pPr>
    </w:p>
    <w:p w14:paraId="02BA6375" w14:textId="2980B30B" w:rsidR="00F439B7" w:rsidRPr="00F439B7" w:rsidRDefault="00F439B7" w:rsidP="00665588">
      <w:pPr>
        <w:rPr>
          <w:rFonts w:asciiTheme="minorHAnsi" w:hAnsiTheme="minorHAnsi" w:cstheme="minorHAnsi"/>
          <w:lang w:val="fr-FR"/>
        </w:rPr>
      </w:pPr>
      <w:r w:rsidRPr="00F439B7">
        <w:rPr>
          <w:rFonts w:asciiTheme="minorHAnsi" w:hAnsiTheme="minorHAnsi" w:cstheme="minorHAnsi"/>
          <w:lang w:val="fr-FR"/>
        </w:rPr>
        <w:t>Le réglage de la toile de store peut se faire sans accès à la tête du moteur et au moyen de la télécommande. Grâce à l'arrêt de la barre de charge présente et au profilé de guidage interne dans le coffre du store, il y a une détection automatique de la fin de course supérieure.</w:t>
      </w:r>
      <w:r>
        <w:rPr>
          <w:rFonts w:asciiTheme="minorHAnsi" w:hAnsiTheme="minorHAnsi" w:cstheme="minorHAnsi"/>
          <w:lang w:val="fr-FR"/>
        </w:rPr>
        <w:t xml:space="preserve"> </w:t>
      </w:r>
      <w:r w:rsidRPr="00F439B7">
        <w:rPr>
          <w:rFonts w:asciiTheme="minorHAnsi" w:hAnsiTheme="minorHAnsi" w:cstheme="minorHAnsi"/>
          <w:lang w:val="fr-FR"/>
        </w:rPr>
        <w:t>Vous pouvez choisir de régler la fin de course supérieure manuellement ou automatiquement.</w:t>
      </w:r>
      <w:r>
        <w:rPr>
          <w:rFonts w:asciiTheme="minorHAnsi" w:hAnsiTheme="minorHAnsi" w:cstheme="minorHAnsi"/>
          <w:lang w:val="fr-FR"/>
        </w:rPr>
        <w:t xml:space="preserve"> </w:t>
      </w:r>
      <w:r w:rsidRPr="00F439B7">
        <w:rPr>
          <w:rFonts w:asciiTheme="minorHAnsi" w:hAnsiTheme="minorHAnsi" w:cstheme="minorHAnsi"/>
          <w:lang w:val="fr-FR"/>
        </w:rPr>
        <w:t>Seul la fin de course inférieure doit être ajustée manuellement.</w:t>
      </w:r>
      <w:r w:rsidRPr="00F439B7">
        <w:rPr>
          <w:lang w:val="fr-FR"/>
        </w:rPr>
        <w:t xml:space="preserve"> </w:t>
      </w:r>
      <w:r w:rsidRPr="00F439B7">
        <w:rPr>
          <w:rFonts w:asciiTheme="minorHAnsi" w:hAnsiTheme="minorHAnsi" w:cstheme="minorHAnsi"/>
          <w:lang w:val="fr-FR"/>
        </w:rPr>
        <w:t>L'utilisateur a la possibilité de choisir une position intermédiaire automatique.</w:t>
      </w:r>
    </w:p>
    <w:p w14:paraId="0CAC8C64" w14:textId="77777777" w:rsidR="00F439B7" w:rsidRPr="00F439B7" w:rsidRDefault="00F439B7" w:rsidP="00665588">
      <w:pPr>
        <w:rPr>
          <w:rFonts w:asciiTheme="minorHAnsi" w:hAnsiTheme="minorHAnsi" w:cstheme="minorHAnsi"/>
          <w:lang w:val="fr-FR"/>
        </w:rPr>
      </w:pPr>
    </w:p>
    <w:p w14:paraId="5558DE5A" w14:textId="4D135F21" w:rsidR="00CC68F8" w:rsidRPr="00D90A13" w:rsidRDefault="00F439B7" w:rsidP="00665588">
      <w:pPr>
        <w:rPr>
          <w:rFonts w:asciiTheme="minorHAnsi" w:hAnsiTheme="minorHAnsi" w:cstheme="minorHAnsi"/>
          <w:lang w:val="fr-FR"/>
        </w:rPr>
      </w:pPr>
      <w:r w:rsidRPr="00F439B7">
        <w:rPr>
          <w:rFonts w:asciiTheme="minorHAnsi" w:hAnsiTheme="minorHAnsi" w:cstheme="minorHAnsi"/>
          <w:lang w:val="fr-FR"/>
        </w:rPr>
        <w:t>Le signal de communication sans fil entre la télécommande et le moteur a une rétroaction bidirectionnelle, ce qui donne un protocole très sûr et rapide et est très bien sécurisé.</w:t>
      </w:r>
      <w:r w:rsidR="00D90A13">
        <w:rPr>
          <w:rFonts w:asciiTheme="minorHAnsi" w:hAnsiTheme="minorHAnsi" w:cstheme="minorHAnsi"/>
          <w:lang w:val="fr-FR"/>
        </w:rPr>
        <w:t xml:space="preserve"> </w:t>
      </w:r>
      <w:r w:rsidR="00D90A13" w:rsidRPr="00D90A13">
        <w:rPr>
          <w:rFonts w:asciiTheme="minorHAnsi" w:hAnsiTheme="minorHAnsi" w:cstheme="minorHAnsi"/>
          <w:lang w:val="fr-FR"/>
        </w:rPr>
        <w:t>Le moteur renvoie toujours des informations.</w:t>
      </w:r>
      <w:r w:rsidR="00D90A13" w:rsidRPr="00D90A13">
        <w:rPr>
          <w:lang w:val="fr-FR"/>
        </w:rPr>
        <w:t xml:space="preserve"> </w:t>
      </w:r>
      <w:r w:rsidR="00D90A13" w:rsidRPr="00D90A13">
        <w:rPr>
          <w:rFonts w:asciiTheme="minorHAnsi" w:hAnsiTheme="minorHAnsi" w:cstheme="minorHAnsi"/>
          <w:lang w:val="fr-FR"/>
        </w:rPr>
        <w:t>Ce genre de moteur, on peut également le contrôler via des applications Internet.</w:t>
      </w:r>
    </w:p>
    <w:p w14:paraId="793C38BB" w14:textId="77777777" w:rsidR="00F439B7" w:rsidRPr="00F439B7" w:rsidRDefault="00F439B7" w:rsidP="00665588">
      <w:pPr>
        <w:rPr>
          <w:rFonts w:asciiTheme="minorHAnsi" w:hAnsiTheme="minorHAnsi" w:cstheme="minorHAnsi"/>
          <w:lang w:val="fr-FR"/>
        </w:rPr>
      </w:pPr>
    </w:p>
    <w:p w14:paraId="31BC8897" w14:textId="7E7E3A77" w:rsidR="004227E6" w:rsidRDefault="00D90A13" w:rsidP="00665588">
      <w:pPr>
        <w:rPr>
          <w:rFonts w:asciiTheme="minorHAnsi" w:hAnsiTheme="minorHAnsi" w:cstheme="minorHAnsi"/>
          <w:lang w:val="fr-FR"/>
        </w:rPr>
      </w:pPr>
      <w:r w:rsidRPr="00D90A13">
        <w:rPr>
          <w:rFonts w:asciiTheme="minorHAnsi" w:hAnsiTheme="minorHAnsi" w:cstheme="minorHAnsi"/>
          <w:lang w:val="fr-FR"/>
        </w:rPr>
        <w:t>Fermeture parfaite du store (compensation de la longevité de la toile) qui corrige automatiquement l'étirement du tissu avec réduction de couple et coupure immédiate de l'alimentation.</w:t>
      </w:r>
      <w:r w:rsidR="00175C0F">
        <w:rPr>
          <w:rFonts w:asciiTheme="minorHAnsi" w:hAnsiTheme="minorHAnsi" w:cstheme="minorHAnsi"/>
          <w:lang w:val="fr-FR"/>
        </w:rPr>
        <w:t xml:space="preserve"> </w:t>
      </w:r>
      <w:r w:rsidR="00175C0F" w:rsidRPr="00175C0F">
        <w:rPr>
          <w:rFonts w:asciiTheme="minorHAnsi" w:hAnsiTheme="minorHAnsi" w:cstheme="minorHAnsi"/>
          <w:lang w:val="fr-FR"/>
        </w:rPr>
        <w:t>Le moteur dispose également d'une fonction de rétro-impulsion qui resserre un peu la toile après chaque mouvement d'abaissement (le moteur se resserre un peu plus, ce qui permet à la toile de retomber bien tendu).</w:t>
      </w:r>
    </w:p>
    <w:p w14:paraId="52F02712" w14:textId="77777777" w:rsidR="00175C0F" w:rsidRDefault="00175C0F" w:rsidP="00665588">
      <w:pPr>
        <w:rPr>
          <w:rFonts w:asciiTheme="minorHAnsi" w:hAnsiTheme="minorHAnsi" w:cstheme="minorHAnsi"/>
          <w:lang w:val="fr-FR"/>
        </w:rPr>
      </w:pPr>
    </w:p>
    <w:p w14:paraId="438C6E48" w14:textId="01FFC6D1" w:rsidR="00175C0F" w:rsidRPr="00175C0F" w:rsidRDefault="00175C0F" w:rsidP="00665588">
      <w:pPr>
        <w:rPr>
          <w:rFonts w:asciiTheme="minorHAnsi" w:hAnsiTheme="minorHAnsi" w:cstheme="minorHAnsi"/>
          <w:lang w:val="fr-FR"/>
        </w:rPr>
      </w:pPr>
      <w:r w:rsidRPr="00175C0F">
        <w:rPr>
          <w:rFonts w:asciiTheme="minorHAnsi" w:hAnsiTheme="minorHAnsi" w:cstheme="minorHAnsi"/>
          <w:lang w:val="fr-FR"/>
        </w:rPr>
        <w:t>Utilisez toujours un matériel de commutation adapté aux screens.</w:t>
      </w:r>
    </w:p>
    <w:p w14:paraId="6ADE2F36" w14:textId="77777777" w:rsidR="00D90A13" w:rsidRPr="00D90A13" w:rsidRDefault="00D90A13" w:rsidP="00665588">
      <w:pPr>
        <w:rPr>
          <w:rFonts w:asciiTheme="minorHAnsi" w:hAnsiTheme="minorHAnsi" w:cstheme="minorHAnsi"/>
          <w:lang w:val="fr-FR"/>
        </w:rPr>
      </w:pPr>
    </w:p>
    <w:p w14:paraId="364668CD" w14:textId="1836F102" w:rsidR="002B213A" w:rsidRPr="00CA13C8" w:rsidRDefault="00175C0F" w:rsidP="004758B6">
      <w:pPr>
        <w:pStyle w:val="Kop4"/>
        <w:rPr>
          <w:lang w:val="fr-FR"/>
        </w:rPr>
      </w:pPr>
      <w:r w:rsidRPr="00CA13C8">
        <w:rPr>
          <w:lang w:val="fr-FR"/>
        </w:rPr>
        <w:lastRenderedPageBreak/>
        <w:t>Classe de vent</w:t>
      </w:r>
    </w:p>
    <w:p w14:paraId="7B079C87" w14:textId="77777777" w:rsidR="00CA13C8" w:rsidRDefault="00CA13C8" w:rsidP="00665588">
      <w:pPr>
        <w:rPr>
          <w:rFonts w:asciiTheme="minorHAnsi" w:hAnsiTheme="minorHAnsi" w:cstheme="minorHAnsi"/>
          <w:lang w:val="fr-FR"/>
        </w:rPr>
      </w:pPr>
      <w:r w:rsidRPr="00CA13C8">
        <w:rPr>
          <w:rFonts w:asciiTheme="minorHAnsi" w:hAnsiTheme="minorHAnsi" w:cstheme="minorHAnsi"/>
          <w:lang w:val="fr-FR"/>
        </w:rPr>
        <w:t>Ce store screen est conforme à la norme européenne EN 13561:2015 (Stores extérieurs et stores bannes - Exigences de performance, y compris la sécurité).</w:t>
      </w:r>
    </w:p>
    <w:p w14:paraId="7DC2E837" w14:textId="25A0A3DB" w:rsidR="00CA13C8" w:rsidRPr="00CA13C8" w:rsidRDefault="00CA13C8" w:rsidP="00665588">
      <w:pPr>
        <w:rPr>
          <w:rFonts w:asciiTheme="minorHAnsi" w:hAnsiTheme="minorHAnsi" w:cstheme="minorHAnsi"/>
          <w:lang w:val="fr-FR"/>
        </w:rPr>
      </w:pPr>
      <w:r w:rsidRPr="00CA13C8">
        <w:rPr>
          <w:rFonts w:asciiTheme="minorHAnsi" w:hAnsiTheme="minorHAnsi" w:cstheme="minorHAnsi"/>
          <w:lang w:val="fr-FR"/>
        </w:rPr>
        <w:t>Rapport de test de durabilité du CSTC (n) DE 651 XO 716 / CAR 18006/1)).</w:t>
      </w:r>
    </w:p>
    <w:p w14:paraId="567771FD" w14:textId="36D375C8" w:rsidR="00CA13C8" w:rsidRDefault="00CA13C8" w:rsidP="00665588">
      <w:pPr>
        <w:rPr>
          <w:rFonts w:asciiTheme="minorHAnsi" w:hAnsiTheme="minorHAnsi" w:cstheme="minorHAnsi"/>
          <w:lang w:val="fr-FR"/>
        </w:rPr>
      </w:pPr>
      <w:r w:rsidRPr="00CA13C8">
        <w:rPr>
          <w:rFonts w:asciiTheme="minorHAnsi" w:hAnsiTheme="minorHAnsi" w:cstheme="minorHAnsi"/>
        </w:rPr>
        <w:t>Résistance au vent :</w:t>
      </w:r>
    </w:p>
    <w:p w14:paraId="11C3A805" w14:textId="77777777" w:rsidR="006D4671" w:rsidRDefault="006D4671" w:rsidP="00665588">
      <w:pPr>
        <w:pStyle w:val="Lijstalinea"/>
        <w:numPr>
          <w:ilvl w:val="1"/>
          <w:numId w:val="9"/>
        </w:numPr>
        <w:rPr>
          <w:rFonts w:asciiTheme="minorHAnsi" w:hAnsiTheme="minorHAnsi" w:cstheme="minorHAnsi"/>
          <w:lang w:val="fr-FR"/>
        </w:rPr>
      </w:pPr>
      <w:r w:rsidRPr="006D4671">
        <w:rPr>
          <w:rFonts w:asciiTheme="minorHAnsi" w:hAnsiTheme="minorHAnsi" w:cstheme="minorHAnsi"/>
          <w:lang w:val="fr-FR"/>
        </w:rPr>
        <w:t>Classe de vent 4 (jusqu'à 6 000 mm de hauteur) - jusqu'à 60 km/h - 7 Beaufort</w:t>
      </w:r>
    </w:p>
    <w:p w14:paraId="33ED48A7" w14:textId="77777777" w:rsidR="006D4671" w:rsidRPr="006D4671" w:rsidRDefault="006D4671" w:rsidP="00944C3E">
      <w:pPr>
        <w:pStyle w:val="Lijstalinea"/>
        <w:numPr>
          <w:ilvl w:val="1"/>
          <w:numId w:val="9"/>
        </w:numPr>
        <w:rPr>
          <w:rFonts w:asciiTheme="minorHAnsi" w:hAnsiTheme="minorHAnsi" w:cstheme="minorHAnsi"/>
          <w:lang w:val="fr-FR"/>
        </w:rPr>
      </w:pPr>
      <w:r w:rsidRPr="006D4671">
        <w:rPr>
          <w:rFonts w:asciiTheme="minorHAnsi" w:hAnsiTheme="minorHAnsi" w:cstheme="minorHAnsi"/>
          <w:lang w:val="fr-FR"/>
        </w:rPr>
        <w:t>Classe de vent 3 (largeur 4 000 mm - 6 000 mm) - jusqu'à 50 km/h - 7 Beaufort</w:t>
      </w:r>
    </w:p>
    <w:p w14:paraId="2F82486E" w14:textId="54092C02" w:rsidR="006D4671" w:rsidRPr="006D4671" w:rsidRDefault="006D4671" w:rsidP="00944C3E">
      <w:pPr>
        <w:pStyle w:val="Lijstalinea"/>
        <w:numPr>
          <w:ilvl w:val="1"/>
          <w:numId w:val="9"/>
        </w:numPr>
        <w:rPr>
          <w:rFonts w:asciiTheme="minorHAnsi" w:hAnsiTheme="minorHAnsi" w:cstheme="minorHAnsi"/>
          <w:lang w:val="fr-FR"/>
        </w:rPr>
      </w:pPr>
      <w:r w:rsidRPr="006D4671">
        <w:rPr>
          <w:rFonts w:asciiTheme="minorHAnsi" w:hAnsiTheme="minorHAnsi" w:cstheme="minorHAnsi"/>
          <w:lang w:val="fr-FR"/>
        </w:rPr>
        <w:t>Classe de vent 6 (jusqu'à 3</w:t>
      </w:r>
      <w:r>
        <w:rPr>
          <w:rFonts w:asciiTheme="minorHAnsi" w:hAnsiTheme="minorHAnsi" w:cstheme="minorHAnsi"/>
          <w:lang w:val="fr-FR"/>
        </w:rPr>
        <w:t xml:space="preserve"> </w:t>
      </w:r>
      <w:r w:rsidRPr="006D4671">
        <w:rPr>
          <w:rFonts w:asciiTheme="minorHAnsi" w:hAnsiTheme="minorHAnsi" w:cstheme="minorHAnsi"/>
          <w:lang w:val="fr-FR"/>
        </w:rPr>
        <w:t>000/3</w:t>
      </w:r>
      <w:r>
        <w:rPr>
          <w:rFonts w:asciiTheme="minorHAnsi" w:hAnsiTheme="minorHAnsi" w:cstheme="minorHAnsi"/>
          <w:lang w:val="fr-FR"/>
        </w:rPr>
        <w:t xml:space="preserve"> </w:t>
      </w:r>
      <w:r w:rsidRPr="006D4671">
        <w:rPr>
          <w:rFonts w:asciiTheme="minorHAnsi" w:hAnsiTheme="minorHAnsi" w:cstheme="minorHAnsi"/>
          <w:lang w:val="fr-FR"/>
        </w:rPr>
        <w:t>500 mm de hauteur et 3</w:t>
      </w:r>
      <w:r>
        <w:rPr>
          <w:rFonts w:asciiTheme="minorHAnsi" w:hAnsiTheme="minorHAnsi" w:cstheme="minorHAnsi"/>
          <w:lang w:val="fr-FR"/>
        </w:rPr>
        <w:t xml:space="preserve"> </w:t>
      </w:r>
      <w:r w:rsidRPr="006D4671">
        <w:rPr>
          <w:rFonts w:asciiTheme="minorHAnsi" w:hAnsiTheme="minorHAnsi" w:cstheme="minorHAnsi"/>
          <w:lang w:val="fr-FR"/>
        </w:rPr>
        <w:t>000/3</w:t>
      </w:r>
      <w:r>
        <w:rPr>
          <w:rFonts w:asciiTheme="minorHAnsi" w:hAnsiTheme="minorHAnsi" w:cstheme="minorHAnsi"/>
          <w:lang w:val="fr-FR"/>
        </w:rPr>
        <w:t xml:space="preserve"> </w:t>
      </w:r>
      <w:r w:rsidRPr="006D4671">
        <w:rPr>
          <w:rFonts w:asciiTheme="minorHAnsi" w:hAnsiTheme="minorHAnsi" w:cstheme="minorHAnsi"/>
          <w:lang w:val="fr-FR"/>
        </w:rPr>
        <w:t>500 mm de largeur) - jusqu'à 100</w:t>
      </w:r>
      <w:r>
        <w:rPr>
          <w:rFonts w:asciiTheme="minorHAnsi" w:hAnsiTheme="minorHAnsi" w:cstheme="minorHAnsi"/>
          <w:lang w:val="fr-FR"/>
        </w:rPr>
        <w:t> </w:t>
      </w:r>
      <w:r w:rsidRPr="006D4671">
        <w:rPr>
          <w:rFonts w:asciiTheme="minorHAnsi" w:hAnsiTheme="minorHAnsi" w:cstheme="minorHAnsi"/>
          <w:lang w:val="fr-FR"/>
        </w:rPr>
        <w:t>km/h - 10 Beaufort</w:t>
      </w:r>
    </w:p>
    <w:p w14:paraId="07D3A712" w14:textId="4A2314A3" w:rsidR="005E4165" w:rsidRPr="0081141D" w:rsidRDefault="0081141D" w:rsidP="00665588">
      <w:pPr>
        <w:rPr>
          <w:rFonts w:asciiTheme="minorHAnsi" w:hAnsiTheme="minorHAnsi" w:cstheme="minorHAnsi"/>
          <w:lang w:val="fr-FR"/>
        </w:rPr>
      </w:pPr>
      <w:r w:rsidRPr="0081141D">
        <w:rPr>
          <w:rFonts w:asciiTheme="minorHAnsi" w:hAnsiTheme="minorHAnsi" w:cstheme="minorHAnsi"/>
          <w:lang w:val="fr-FR"/>
        </w:rPr>
        <w:t>Garantie jusqu'à 130 km/h en position fermée</w:t>
      </w:r>
    </w:p>
    <w:p w14:paraId="5DBD204C" w14:textId="77777777" w:rsidR="00665588" w:rsidRPr="0081141D" w:rsidRDefault="00665588" w:rsidP="00665588">
      <w:pPr>
        <w:rPr>
          <w:rFonts w:asciiTheme="minorHAnsi" w:hAnsiTheme="minorHAnsi" w:cstheme="minorHAnsi"/>
          <w:lang w:val="fr-FR"/>
        </w:rPr>
      </w:pPr>
    </w:p>
    <w:p w14:paraId="3B8CFDBE" w14:textId="66C6BF6E" w:rsidR="005E4165" w:rsidRPr="00754011" w:rsidRDefault="008562D0" w:rsidP="004758B6">
      <w:pPr>
        <w:pStyle w:val="Kop4"/>
        <w:rPr>
          <w:lang w:val="fr-FR"/>
        </w:rPr>
      </w:pPr>
      <w:r w:rsidRPr="00754011">
        <w:rPr>
          <w:lang w:val="fr-FR"/>
        </w:rPr>
        <w:t>Norme</w:t>
      </w:r>
      <w:r w:rsidR="009D2E09" w:rsidRPr="00754011">
        <w:rPr>
          <w:lang w:val="fr-FR"/>
        </w:rPr>
        <w:t>s et certificats</w:t>
      </w:r>
    </w:p>
    <w:p w14:paraId="3A3EF2DA" w14:textId="77777777" w:rsidR="00754011" w:rsidRDefault="00754011" w:rsidP="00665588">
      <w:pPr>
        <w:rPr>
          <w:rFonts w:asciiTheme="minorHAnsi" w:hAnsiTheme="minorHAnsi" w:cstheme="minorHAnsi"/>
          <w:lang w:val="fr-FR"/>
        </w:rPr>
      </w:pPr>
      <w:r w:rsidRPr="00754011">
        <w:rPr>
          <w:rFonts w:asciiTheme="minorHAnsi" w:hAnsiTheme="minorHAnsi" w:cstheme="minorHAnsi"/>
          <w:lang w:val="fr-FR"/>
        </w:rPr>
        <w:t>Ce produit est fabriqué selon, est conforme à et/ou a été testé selon les normes : EN 13561:2015.</w:t>
      </w:r>
    </w:p>
    <w:p w14:paraId="7D408B63" w14:textId="729D189F" w:rsidR="00754011" w:rsidRPr="00754011" w:rsidRDefault="00754011" w:rsidP="00665588">
      <w:pPr>
        <w:rPr>
          <w:rFonts w:asciiTheme="minorHAnsi" w:hAnsiTheme="minorHAnsi" w:cstheme="minorHAnsi"/>
          <w:lang w:val="fr-FR"/>
        </w:rPr>
      </w:pPr>
      <w:r w:rsidRPr="00754011">
        <w:rPr>
          <w:rFonts w:asciiTheme="minorHAnsi" w:hAnsiTheme="minorHAnsi" w:cstheme="minorHAnsi"/>
          <w:lang w:val="fr-FR"/>
        </w:rPr>
        <w:t>DUCO est conforme au traitement de surface VMRG et est contrôlé et approuvé par un institut de certification indépendant : cela signifie que ces screens répondent aux exigences de qualité VMRG.</w:t>
      </w:r>
    </w:p>
    <w:p w14:paraId="4646D30D" w14:textId="77777777" w:rsidR="00754011" w:rsidRPr="00754011" w:rsidRDefault="00754011" w:rsidP="00754011">
      <w:pPr>
        <w:rPr>
          <w:rFonts w:asciiTheme="minorHAnsi" w:hAnsiTheme="minorHAnsi" w:cstheme="minorHAnsi"/>
          <w:lang w:val="fr-FR"/>
        </w:rPr>
      </w:pPr>
      <w:r w:rsidRPr="00754011">
        <w:rPr>
          <w:rFonts w:asciiTheme="minorHAnsi" w:hAnsiTheme="minorHAnsi" w:cstheme="minorHAnsi"/>
          <w:lang w:val="fr-FR"/>
        </w:rPr>
        <w:t>richtlijnen:</w:t>
      </w:r>
    </w:p>
    <w:p w14:paraId="261B8459" w14:textId="77777777" w:rsidR="00754011" w:rsidRPr="00754011" w:rsidRDefault="00754011" w:rsidP="00754011">
      <w:pPr>
        <w:rPr>
          <w:rFonts w:asciiTheme="minorHAnsi" w:hAnsiTheme="minorHAnsi" w:cstheme="minorHAnsi"/>
          <w:lang w:val="fr-FR"/>
        </w:rPr>
      </w:pPr>
      <w:r w:rsidRPr="00754011">
        <w:rPr>
          <w:rFonts w:asciiTheme="minorHAnsi" w:hAnsiTheme="minorHAnsi" w:cstheme="minorHAnsi"/>
          <w:lang w:val="fr-FR"/>
        </w:rPr>
        <w:t>Déclaration de conformité UE – Conforme aux directives suivantes :</w:t>
      </w:r>
    </w:p>
    <w:p w14:paraId="024F398B" w14:textId="77777777" w:rsidR="00754011" w:rsidRPr="00754011" w:rsidRDefault="00754011" w:rsidP="00665588">
      <w:pPr>
        <w:pStyle w:val="Lijstalinea"/>
        <w:numPr>
          <w:ilvl w:val="0"/>
          <w:numId w:val="6"/>
        </w:numPr>
        <w:rPr>
          <w:rFonts w:asciiTheme="minorHAnsi" w:hAnsiTheme="minorHAnsi" w:cstheme="minorHAnsi"/>
          <w:lang w:val="fr-FR"/>
        </w:rPr>
      </w:pPr>
      <w:r w:rsidRPr="00754011">
        <w:rPr>
          <w:rFonts w:asciiTheme="minorHAnsi" w:hAnsiTheme="minorHAnsi" w:cstheme="minorHAnsi"/>
          <w:lang w:val="fr-FR"/>
        </w:rPr>
        <w:t>La directive sur les machines 2006/42/CE</w:t>
      </w:r>
    </w:p>
    <w:p w14:paraId="2FCC3025" w14:textId="77777777" w:rsidR="00754011" w:rsidRDefault="00754011" w:rsidP="00665588">
      <w:pPr>
        <w:pStyle w:val="Lijstalinea"/>
        <w:numPr>
          <w:ilvl w:val="0"/>
          <w:numId w:val="6"/>
        </w:numPr>
        <w:rPr>
          <w:rFonts w:asciiTheme="minorHAnsi" w:hAnsiTheme="minorHAnsi" w:cstheme="minorHAnsi"/>
          <w:lang w:val="fr-FR"/>
        </w:rPr>
      </w:pPr>
      <w:r w:rsidRPr="00754011">
        <w:rPr>
          <w:rFonts w:asciiTheme="minorHAnsi" w:hAnsiTheme="minorHAnsi" w:cstheme="minorHAnsi"/>
          <w:lang w:val="fr-FR"/>
        </w:rPr>
        <w:t>La directive basse tension 2014/35/UE</w:t>
      </w:r>
    </w:p>
    <w:p w14:paraId="0233B73A" w14:textId="530CDECD" w:rsidR="00754011" w:rsidRPr="00754011" w:rsidRDefault="00754011" w:rsidP="00665588">
      <w:pPr>
        <w:pStyle w:val="Lijstalinea"/>
        <w:numPr>
          <w:ilvl w:val="0"/>
          <w:numId w:val="6"/>
        </w:numPr>
        <w:rPr>
          <w:rFonts w:asciiTheme="minorHAnsi" w:hAnsiTheme="minorHAnsi" w:cstheme="minorHAnsi"/>
          <w:lang w:val="fr-FR"/>
        </w:rPr>
      </w:pPr>
      <w:r w:rsidRPr="00754011">
        <w:rPr>
          <w:rFonts w:asciiTheme="minorHAnsi" w:hAnsiTheme="minorHAnsi" w:cstheme="minorHAnsi"/>
        </w:rPr>
        <w:t>La directive CEM 2014/30/UE</w:t>
      </w:r>
    </w:p>
    <w:p w14:paraId="2ADCF49D" w14:textId="7DBBAB94" w:rsidR="00840960" w:rsidRPr="00CD0E93" w:rsidRDefault="00CD0E93" w:rsidP="00665588">
      <w:pPr>
        <w:rPr>
          <w:rFonts w:asciiTheme="minorHAnsi" w:hAnsiTheme="minorHAnsi" w:cstheme="minorHAnsi"/>
          <w:lang w:val="fr-FR"/>
        </w:rPr>
      </w:pPr>
      <w:r w:rsidRPr="00CD0E93">
        <w:rPr>
          <w:rFonts w:asciiTheme="minorHAnsi" w:hAnsiTheme="minorHAnsi" w:cstheme="minorHAnsi"/>
          <w:lang w:val="fr-FR"/>
        </w:rPr>
        <w:t>en appliquant les normes harmonisées ou spécifications techniques pertinentes suivantes :</w:t>
      </w:r>
    </w:p>
    <w:p w14:paraId="79A0FEBA" w14:textId="77777777" w:rsidR="00840960" w:rsidRPr="00CD0E93" w:rsidRDefault="00840960" w:rsidP="00665588">
      <w:pPr>
        <w:pStyle w:val="Lijstalinea"/>
        <w:numPr>
          <w:ilvl w:val="0"/>
          <w:numId w:val="6"/>
        </w:numPr>
        <w:rPr>
          <w:rFonts w:asciiTheme="minorHAnsi" w:hAnsiTheme="minorHAnsi" w:cstheme="minorHAnsi"/>
          <w:lang w:val="fr-FR"/>
        </w:rPr>
      </w:pPr>
      <w:r w:rsidRPr="00CD0E93">
        <w:rPr>
          <w:rFonts w:asciiTheme="minorHAnsi" w:hAnsiTheme="minorHAnsi" w:cstheme="minorHAnsi"/>
          <w:lang w:val="fr-FR"/>
        </w:rPr>
        <w:t>EN-IEC 60335-1</w:t>
      </w:r>
    </w:p>
    <w:p w14:paraId="305921A7" w14:textId="77777777" w:rsidR="00840960" w:rsidRPr="00665588" w:rsidRDefault="00840960" w:rsidP="00665588">
      <w:pPr>
        <w:pStyle w:val="Lijstalinea"/>
        <w:numPr>
          <w:ilvl w:val="0"/>
          <w:numId w:val="6"/>
        </w:numPr>
        <w:rPr>
          <w:rFonts w:asciiTheme="minorHAnsi" w:hAnsiTheme="minorHAnsi" w:cstheme="minorHAnsi"/>
        </w:rPr>
      </w:pPr>
      <w:r w:rsidRPr="00665588">
        <w:rPr>
          <w:rFonts w:asciiTheme="minorHAnsi" w:hAnsiTheme="minorHAnsi" w:cstheme="minorHAnsi"/>
        </w:rPr>
        <w:t>EN-IEC 60335-2-40:2003</w:t>
      </w:r>
    </w:p>
    <w:p w14:paraId="666CD5B6" w14:textId="77777777" w:rsidR="00840960" w:rsidRPr="00665588" w:rsidRDefault="00840960" w:rsidP="00665588">
      <w:pPr>
        <w:pStyle w:val="Lijstalinea"/>
        <w:numPr>
          <w:ilvl w:val="0"/>
          <w:numId w:val="6"/>
        </w:numPr>
        <w:rPr>
          <w:rFonts w:asciiTheme="minorHAnsi" w:hAnsiTheme="minorHAnsi" w:cstheme="minorHAnsi"/>
        </w:rPr>
      </w:pPr>
      <w:r w:rsidRPr="00665588">
        <w:rPr>
          <w:rFonts w:asciiTheme="minorHAnsi" w:hAnsiTheme="minorHAnsi" w:cstheme="minorHAnsi"/>
        </w:rPr>
        <w:t>EN-IEC 60335-2-90:2003</w:t>
      </w:r>
    </w:p>
    <w:p w14:paraId="784FA358" w14:textId="77777777" w:rsidR="00840960" w:rsidRPr="00665588" w:rsidRDefault="00840960" w:rsidP="00665588">
      <w:pPr>
        <w:pStyle w:val="Lijstalinea"/>
        <w:numPr>
          <w:ilvl w:val="0"/>
          <w:numId w:val="6"/>
        </w:numPr>
        <w:rPr>
          <w:rFonts w:asciiTheme="minorHAnsi" w:hAnsiTheme="minorHAnsi" w:cstheme="minorHAnsi"/>
        </w:rPr>
      </w:pPr>
      <w:r w:rsidRPr="00665588">
        <w:rPr>
          <w:rFonts w:asciiTheme="minorHAnsi" w:hAnsiTheme="minorHAnsi" w:cstheme="minorHAnsi"/>
        </w:rPr>
        <w:t>EN 55014-1:2006</w:t>
      </w:r>
    </w:p>
    <w:p w14:paraId="223A6D51" w14:textId="77777777" w:rsidR="00840960" w:rsidRPr="00665588" w:rsidRDefault="00840960" w:rsidP="00665588">
      <w:pPr>
        <w:pStyle w:val="Lijstalinea"/>
        <w:numPr>
          <w:ilvl w:val="0"/>
          <w:numId w:val="6"/>
        </w:numPr>
        <w:rPr>
          <w:rFonts w:asciiTheme="minorHAnsi" w:hAnsiTheme="minorHAnsi" w:cstheme="minorHAnsi"/>
        </w:rPr>
      </w:pPr>
      <w:r w:rsidRPr="00665588">
        <w:rPr>
          <w:rFonts w:asciiTheme="minorHAnsi" w:hAnsiTheme="minorHAnsi" w:cstheme="minorHAnsi"/>
        </w:rPr>
        <w:t>EN 61000-3-2:2006</w:t>
      </w:r>
    </w:p>
    <w:p w14:paraId="36808A21" w14:textId="77777777" w:rsidR="00840960" w:rsidRPr="00665588" w:rsidRDefault="00840960" w:rsidP="00665588">
      <w:pPr>
        <w:pStyle w:val="Lijstalinea"/>
        <w:numPr>
          <w:ilvl w:val="0"/>
          <w:numId w:val="6"/>
        </w:numPr>
        <w:rPr>
          <w:rFonts w:asciiTheme="minorHAnsi" w:hAnsiTheme="minorHAnsi" w:cstheme="minorHAnsi"/>
          <w:lang w:val="en-US"/>
        </w:rPr>
      </w:pPr>
      <w:r w:rsidRPr="00665588">
        <w:rPr>
          <w:rFonts w:asciiTheme="minorHAnsi" w:hAnsiTheme="minorHAnsi" w:cstheme="minorHAnsi"/>
          <w:lang w:val="en-US"/>
        </w:rPr>
        <w:t>EN 61000-3-3:2008</w:t>
      </w:r>
    </w:p>
    <w:p w14:paraId="7C3FD553" w14:textId="77777777" w:rsidR="00840960" w:rsidRPr="00665588" w:rsidRDefault="00840960" w:rsidP="00665588">
      <w:pPr>
        <w:pStyle w:val="Lijstalinea"/>
        <w:numPr>
          <w:ilvl w:val="0"/>
          <w:numId w:val="6"/>
        </w:numPr>
        <w:rPr>
          <w:rFonts w:asciiTheme="minorHAnsi" w:hAnsiTheme="minorHAnsi" w:cstheme="minorHAnsi"/>
          <w:lang w:val="en-US"/>
        </w:rPr>
      </w:pPr>
      <w:r w:rsidRPr="00665588">
        <w:rPr>
          <w:rFonts w:asciiTheme="minorHAnsi" w:hAnsiTheme="minorHAnsi" w:cstheme="minorHAnsi"/>
          <w:lang w:val="en-US"/>
        </w:rPr>
        <w:t>EN 55014-2:1997</w:t>
      </w:r>
    </w:p>
    <w:p w14:paraId="37E7B9FA" w14:textId="77777777" w:rsidR="00840960" w:rsidRPr="00665588" w:rsidRDefault="00840960" w:rsidP="00665588">
      <w:pPr>
        <w:pStyle w:val="Lijstalinea"/>
        <w:numPr>
          <w:ilvl w:val="0"/>
          <w:numId w:val="6"/>
        </w:numPr>
        <w:rPr>
          <w:rFonts w:asciiTheme="minorHAnsi" w:hAnsiTheme="minorHAnsi" w:cstheme="minorHAnsi"/>
          <w:lang w:val="en-US"/>
        </w:rPr>
      </w:pPr>
      <w:r w:rsidRPr="00665588">
        <w:rPr>
          <w:rFonts w:asciiTheme="minorHAnsi" w:hAnsiTheme="minorHAnsi" w:cstheme="minorHAnsi"/>
          <w:lang w:val="en-US"/>
        </w:rPr>
        <w:t>EN 16147:2011</w:t>
      </w:r>
    </w:p>
    <w:p w14:paraId="4FD68A28" w14:textId="77777777" w:rsidR="00840960" w:rsidRPr="00B323D0" w:rsidRDefault="00840960" w:rsidP="000A576E">
      <w:pPr>
        <w:pStyle w:val="Lijstalinea"/>
        <w:numPr>
          <w:ilvl w:val="0"/>
          <w:numId w:val="6"/>
        </w:numPr>
        <w:rPr>
          <w:rFonts w:asciiTheme="minorHAnsi" w:hAnsiTheme="minorHAnsi" w:cstheme="minorHAnsi"/>
          <w:lang w:val="en-US"/>
        </w:rPr>
      </w:pPr>
      <w:r w:rsidRPr="00B323D0">
        <w:rPr>
          <w:rFonts w:asciiTheme="minorHAnsi" w:hAnsiTheme="minorHAnsi" w:cstheme="minorHAnsi"/>
          <w:lang w:val="en-US"/>
        </w:rPr>
        <w:t>EN 14825:2013</w:t>
      </w:r>
    </w:p>
    <w:p w14:paraId="747EEE4E" w14:textId="11705EBD" w:rsidR="008562D0" w:rsidRPr="00665588" w:rsidRDefault="00CD0E93" w:rsidP="00665588">
      <w:pPr>
        <w:rPr>
          <w:rFonts w:asciiTheme="minorHAnsi" w:hAnsiTheme="minorHAnsi" w:cstheme="minorHAnsi"/>
          <w:lang w:val="en-US"/>
        </w:rPr>
      </w:pPr>
      <w:r>
        <w:rPr>
          <w:rFonts w:asciiTheme="minorHAnsi" w:hAnsiTheme="minorHAnsi" w:cstheme="minorHAnsi"/>
          <w:lang w:val="en-US"/>
        </w:rPr>
        <w:t>Références et certificats</w:t>
      </w:r>
    </w:p>
    <w:p w14:paraId="44891501" w14:textId="3DE9B142" w:rsidR="008562D0" w:rsidRPr="00CD0E93" w:rsidRDefault="00CD0E93" w:rsidP="00665588">
      <w:pPr>
        <w:pStyle w:val="Lijstalinea"/>
        <w:numPr>
          <w:ilvl w:val="0"/>
          <w:numId w:val="7"/>
        </w:numPr>
        <w:rPr>
          <w:rFonts w:asciiTheme="minorHAnsi" w:hAnsiTheme="minorHAnsi" w:cstheme="minorHAnsi"/>
          <w:lang w:val="fr-FR"/>
        </w:rPr>
      </w:pPr>
      <w:r w:rsidRPr="00CD0E93">
        <w:rPr>
          <w:rFonts w:asciiTheme="minorHAnsi" w:hAnsiTheme="minorHAnsi" w:cstheme="minorHAnsi"/>
          <w:lang w:val="fr-FR"/>
        </w:rPr>
        <w:t>Déclaration de performance</w:t>
      </w:r>
      <w:r w:rsidR="008562D0" w:rsidRPr="00CD0E93">
        <w:rPr>
          <w:rFonts w:asciiTheme="minorHAnsi" w:hAnsiTheme="minorHAnsi" w:cstheme="minorHAnsi"/>
          <w:lang w:val="fr-FR"/>
        </w:rPr>
        <w:t xml:space="preserve"> DOP-</w:t>
      </w:r>
      <w:r w:rsidR="00B17BF4" w:rsidRPr="00CD0E93">
        <w:rPr>
          <w:rFonts w:asciiTheme="minorHAnsi" w:hAnsiTheme="minorHAnsi" w:cstheme="minorHAnsi"/>
          <w:lang w:val="fr-FR"/>
        </w:rPr>
        <w:t>001VD01072013</w:t>
      </w:r>
    </w:p>
    <w:p w14:paraId="59F7AC24" w14:textId="54A5CCF4" w:rsidR="00CE0CD6" w:rsidRPr="00665588" w:rsidRDefault="00CD0E93" w:rsidP="00665588">
      <w:pPr>
        <w:rPr>
          <w:rFonts w:asciiTheme="minorHAnsi" w:hAnsiTheme="minorHAnsi" w:cstheme="minorHAnsi"/>
        </w:rPr>
      </w:pPr>
      <w:r>
        <w:rPr>
          <w:rFonts w:asciiTheme="minorHAnsi" w:hAnsiTheme="minorHAnsi" w:cstheme="minorHAnsi"/>
        </w:rPr>
        <w:t>Tests CE</w:t>
      </w:r>
    </w:p>
    <w:p w14:paraId="0D93C6AF" w14:textId="321BED8B" w:rsidR="00CE0CD6" w:rsidRPr="00665588" w:rsidRDefault="00CD0E93" w:rsidP="0076307B">
      <w:pPr>
        <w:pStyle w:val="Lijstalinea"/>
        <w:numPr>
          <w:ilvl w:val="0"/>
          <w:numId w:val="21"/>
        </w:numPr>
        <w:rPr>
          <w:rFonts w:asciiTheme="minorHAnsi" w:hAnsiTheme="minorHAnsi" w:cstheme="minorHAnsi"/>
        </w:rPr>
      </w:pPr>
      <w:r>
        <w:rPr>
          <w:rFonts w:asciiTheme="minorHAnsi" w:hAnsiTheme="minorHAnsi" w:cstheme="minorHAnsi"/>
        </w:rPr>
        <w:t xml:space="preserve">Usure des composants </w:t>
      </w:r>
      <w:r w:rsidR="00CE0CD6" w:rsidRPr="00665588">
        <w:rPr>
          <w:rFonts w:asciiTheme="minorHAnsi" w:hAnsiTheme="minorHAnsi" w:cstheme="minorHAnsi"/>
        </w:rPr>
        <w:t xml:space="preserve">: </w:t>
      </w:r>
      <w:r>
        <w:rPr>
          <w:rFonts w:asciiTheme="minorHAnsi" w:hAnsiTheme="minorHAnsi" w:cstheme="minorHAnsi"/>
        </w:rPr>
        <w:t>c</w:t>
      </w:r>
      <w:r w:rsidR="00CE0CD6" w:rsidRPr="00665588">
        <w:rPr>
          <w:rFonts w:asciiTheme="minorHAnsi" w:hAnsiTheme="minorHAnsi" w:cstheme="minorHAnsi"/>
        </w:rPr>
        <w:t>lass</w:t>
      </w:r>
      <w:r w:rsidR="00B21DD3">
        <w:rPr>
          <w:rFonts w:asciiTheme="minorHAnsi" w:hAnsiTheme="minorHAnsi" w:cstheme="minorHAnsi"/>
        </w:rPr>
        <w:t>e</w:t>
      </w:r>
      <w:r w:rsidR="00CE0CD6" w:rsidRPr="00665588">
        <w:rPr>
          <w:rFonts w:asciiTheme="minorHAnsi" w:hAnsiTheme="minorHAnsi" w:cstheme="minorHAnsi"/>
        </w:rPr>
        <w:t xml:space="preserve"> 3</w:t>
      </w:r>
    </w:p>
    <w:p w14:paraId="0015457D" w14:textId="520A0E12" w:rsidR="00FE01B3" w:rsidRPr="00CD0E93" w:rsidRDefault="00CD0E93" w:rsidP="0076307B">
      <w:pPr>
        <w:pStyle w:val="Lijstalinea"/>
        <w:numPr>
          <w:ilvl w:val="0"/>
          <w:numId w:val="21"/>
        </w:numPr>
        <w:rPr>
          <w:rFonts w:asciiTheme="minorHAnsi" w:hAnsiTheme="minorHAnsi" w:cstheme="minorHAnsi"/>
        </w:rPr>
      </w:pPr>
      <w:r w:rsidRPr="00CD0E93">
        <w:rPr>
          <w:rFonts w:asciiTheme="minorHAnsi" w:hAnsiTheme="minorHAnsi" w:cstheme="minorHAnsi"/>
        </w:rPr>
        <w:t xml:space="preserve">Sécurité </w:t>
      </w:r>
      <w:r w:rsidR="00CE0CD6" w:rsidRPr="00CD0E93">
        <w:rPr>
          <w:rFonts w:asciiTheme="minorHAnsi" w:hAnsiTheme="minorHAnsi" w:cstheme="minorHAnsi"/>
        </w:rPr>
        <w:t xml:space="preserve">: </w:t>
      </w:r>
      <w:r w:rsidRPr="00CD0E93">
        <w:rPr>
          <w:rFonts w:asciiTheme="minorHAnsi" w:hAnsiTheme="minorHAnsi" w:cstheme="minorHAnsi"/>
        </w:rPr>
        <w:t xml:space="preserve">fiche </w:t>
      </w:r>
      <w:r w:rsidR="00CE0CD6" w:rsidRPr="00CD0E93">
        <w:rPr>
          <w:rFonts w:asciiTheme="minorHAnsi" w:hAnsiTheme="minorHAnsi" w:cstheme="minorHAnsi"/>
        </w:rPr>
        <w:t>Hirschmann</w:t>
      </w:r>
    </w:p>
    <w:p w14:paraId="61E7DE3D" w14:textId="77777777" w:rsidR="00FE01B3" w:rsidRDefault="00FE01B3">
      <w:pPr>
        <w:jc w:val="left"/>
        <w:rPr>
          <w:b/>
          <w:u w:val="single"/>
        </w:rPr>
      </w:pPr>
      <w:r>
        <w:br w:type="page"/>
      </w:r>
    </w:p>
    <w:p w14:paraId="11AE4A3B" w14:textId="6AF897AD" w:rsidR="00ED23B7" w:rsidRPr="00013C1F" w:rsidRDefault="00CD0E93" w:rsidP="004758B6">
      <w:pPr>
        <w:pStyle w:val="Kop4"/>
        <w:rPr>
          <w:lang w:val="fr-FR"/>
        </w:rPr>
      </w:pPr>
      <w:r w:rsidRPr="00013C1F">
        <w:rPr>
          <w:lang w:val="fr-FR"/>
        </w:rPr>
        <w:lastRenderedPageBreak/>
        <w:t>Matériau de la protection solaire</w:t>
      </w:r>
    </w:p>
    <w:p w14:paraId="3C1BC359" w14:textId="096C21FF" w:rsidR="00FE7BA6" w:rsidRPr="00013C1F" w:rsidRDefault="00CD0E93" w:rsidP="004758B6">
      <w:pPr>
        <w:pStyle w:val="Kop5"/>
        <w:rPr>
          <w:rStyle w:val="MerkChar"/>
          <w:color w:val="auto"/>
          <w:lang w:val="fr-FR"/>
        </w:rPr>
      </w:pPr>
      <w:r w:rsidRPr="00013C1F">
        <w:rPr>
          <w:lang w:val="fr-FR"/>
        </w:rPr>
        <w:t>Toiles en fibre de verre</w:t>
      </w:r>
      <w:r w:rsidR="00FE7BA6" w:rsidRPr="00013C1F">
        <w:rPr>
          <w:lang w:val="fr-FR"/>
        </w:rPr>
        <w:t xml:space="preserve"> </w:t>
      </w:r>
      <w:r w:rsidR="00FE7BA6" w:rsidRPr="00013C1F">
        <w:rPr>
          <w:rStyle w:val="MerkChar"/>
          <w:color w:val="auto"/>
          <w:lang w:val="fr-FR"/>
        </w:rPr>
        <w:t>Sergé</w:t>
      </w:r>
    </w:p>
    <w:p w14:paraId="113220AC" w14:textId="4ECCF663" w:rsidR="00B21DD3" w:rsidRPr="00013C1F" w:rsidRDefault="00013C1F" w:rsidP="00665588">
      <w:pPr>
        <w:jc w:val="left"/>
        <w:rPr>
          <w:rFonts w:asciiTheme="minorHAnsi" w:hAnsiTheme="minorHAnsi" w:cstheme="minorHAnsi"/>
          <w:lang w:val="fr-FR"/>
        </w:rPr>
      </w:pPr>
      <w:r w:rsidRPr="00013C1F">
        <w:rPr>
          <w:rFonts w:asciiTheme="minorHAnsi" w:hAnsiTheme="minorHAnsi" w:cstheme="minorHAnsi"/>
          <w:lang w:val="fr-FR"/>
        </w:rPr>
        <w:t>Tissu microperforé en fils de fibre de verre plastifiés au PVC, spécialement développé pour les applications extérieures, car il résiste à l'eau, aux rayons UV, au froid et à la chaleur.</w:t>
      </w:r>
    </w:p>
    <w:p w14:paraId="058B0860" w14:textId="123C0B99" w:rsidR="00DD173F" w:rsidRPr="00013C1F" w:rsidRDefault="00DD173F" w:rsidP="00665588">
      <w:pPr>
        <w:jc w:val="left"/>
        <w:rPr>
          <w:rFonts w:asciiTheme="minorHAnsi" w:hAnsiTheme="minorHAnsi" w:cstheme="minorHAnsi"/>
          <w:lang w:val="fr-FR"/>
        </w:rPr>
      </w:pPr>
    </w:p>
    <w:p w14:paraId="6D81D8CF" w14:textId="77777777" w:rsidR="00013C1F" w:rsidRPr="0076307B" w:rsidRDefault="00013C1F" w:rsidP="00665588">
      <w:pPr>
        <w:pStyle w:val="Kop5"/>
        <w:numPr>
          <w:ilvl w:val="0"/>
          <w:numId w:val="10"/>
        </w:numPr>
        <w:spacing w:before="0" w:after="0"/>
        <w:rPr>
          <w:rFonts w:asciiTheme="minorHAnsi" w:hAnsiTheme="minorHAnsi" w:cstheme="minorHAnsi"/>
          <w:b/>
          <w:i w:val="0"/>
          <w:u w:val="none"/>
          <w:lang w:val="fr-FR"/>
        </w:rPr>
      </w:pPr>
      <w:r w:rsidRPr="0076307B">
        <w:rPr>
          <w:rFonts w:asciiTheme="minorHAnsi" w:hAnsiTheme="minorHAnsi" w:cstheme="minorHAnsi"/>
          <w:i w:val="0"/>
          <w:u w:val="none"/>
          <w:lang w:val="fr-FR"/>
        </w:rPr>
        <w:t>Le tissu conserve sa forme entre -35°C et 50°C</w:t>
      </w:r>
    </w:p>
    <w:p w14:paraId="33D253E6" w14:textId="77777777" w:rsidR="00013C1F" w:rsidRPr="0076307B" w:rsidRDefault="00013C1F" w:rsidP="00665588">
      <w:pPr>
        <w:pStyle w:val="Kop5"/>
        <w:numPr>
          <w:ilvl w:val="0"/>
          <w:numId w:val="10"/>
        </w:numPr>
        <w:spacing w:before="0" w:after="0"/>
        <w:rPr>
          <w:rFonts w:asciiTheme="minorHAnsi" w:hAnsiTheme="minorHAnsi" w:cstheme="minorHAnsi"/>
          <w:b/>
          <w:i w:val="0"/>
          <w:u w:val="none"/>
          <w:lang w:val="fr-FR"/>
        </w:rPr>
      </w:pPr>
      <w:r w:rsidRPr="0076307B">
        <w:rPr>
          <w:rFonts w:asciiTheme="minorHAnsi" w:hAnsiTheme="minorHAnsi" w:cstheme="minorHAnsi"/>
          <w:i w:val="0"/>
          <w:u w:val="none"/>
          <w:lang w:val="fr-FR"/>
        </w:rPr>
        <w:t>Matériau : fil en fibre de verre (42%) avec revêtement en PVC (58%)</w:t>
      </w:r>
    </w:p>
    <w:p w14:paraId="7A96C4B2" w14:textId="77777777" w:rsidR="00C86061" w:rsidRPr="0076307B" w:rsidRDefault="00013C1F" w:rsidP="00013C1F">
      <w:pPr>
        <w:pStyle w:val="Kop5"/>
        <w:numPr>
          <w:ilvl w:val="0"/>
          <w:numId w:val="10"/>
        </w:numPr>
        <w:spacing w:before="0" w:after="0"/>
        <w:rPr>
          <w:rFonts w:asciiTheme="minorHAnsi" w:hAnsiTheme="minorHAnsi" w:cstheme="minorHAnsi"/>
          <w:i w:val="0"/>
          <w:u w:val="none"/>
          <w:lang w:val="fr-FR"/>
        </w:rPr>
      </w:pPr>
      <w:r w:rsidRPr="0076307B">
        <w:rPr>
          <w:rFonts w:asciiTheme="minorHAnsi" w:hAnsiTheme="minorHAnsi" w:cstheme="minorHAnsi"/>
          <w:i w:val="0"/>
          <w:u w:val="none"/>
          <w:lang w:val="fr-FR"/>
        </w:rPr>
        <w:t>Poids (NF 12127) : environ 535 g/m²</w:t>
      </w:r>
    </w:p>
    <w:p w14:paraId="55282363" w14:textId="156C6621" w:rsidR="00013C1F" w:rsidRPr="0076307B" w:rsidRDefault="00C86061" w:rsidP="00013C1F">
      <w:pPr>
        <w:pStyle w:val="Kop5"/>
        <w:numPr>
          <w:ilvl w:val="0"/>
          <w:numId w:val="10"/>
        </w:numPr>
        <w:spacing w:before="0" w:after="0"/>
        <w:rPr>
          <w:i w:val="0"/>
          <w:u w:val="none"/>
          <w:lang w:val="fr-FR"/>
        </w:rPr>
      </w:pPr>
      <w:r w:rsidRPr="0076307B">
        <w:rPr>
          <w:i w:val="0"/>
          <w:u w:val="none"/>
          <w:lang w:val="fr-FR"/>
        </w:rPr>
        <w:t>Épaisseur (EN ISO 5084) : environ 0,55 mm</w:t>
      </w:r>
    </w:p>
    <w:p w14:paraId="111AEB8C" w14:textId="507A3B7A" w:rsidR="00C86061" w:rsidRPr="0076307B" w:rsidRDefault="00C86061" w:rsidP="00C86061">
      <w:pPr>
        <w:pStyle w:val="Kop5"/>
        <w:numPr>
          <w:ilvl w:val="0"/>
          <w:numId w:val="10"/>
        </w:numPr>
        <w:spacing w:before="0" w:after="0"/>
        <w:rPr>
          <w:rFonts w:asciiTheme="minorHAnsi" w:hAnsiTheme="minorHAnsi" w:cstheme="minorHAnsi"/>
          <w:i w:val="0"/>
          <w:u w:val="none"/>
        </w:rPr>
      </w:pPr>
      <w:r w:rsidRPr="0076307B">
        <w:rPr>
          <w:rFonts w:asciiTheme="minorHAnsi" w:hAnsiTheme="minorHAnsi" w:cstheme="minorHAnsi"/>
          <w:i w:val="0"/>
          <w:u w:val="none"/>
        </w:rPr>
        <w:t>Classement au feu :</w:t>
      </w:r>
    </w:p>
    <w:p w14:paraId="351E317A" w14:textId="2B75FD88" w:rsidR="00C86061" w:rsidRPr="0076307B" w:rsidRDefault="00C86061" w:rsidP="00C86061">
      <w:pPr>
        <w:pStyle w:val="Kop5"/>
        <w:numPr>
          <w:ilvl w:val="1"/>
          <w:numId w:val="10"/>
        </w:numPr>
        <w:spacing w:before="0" w:after="0"/>
        <w:rPr>
          <w:rFonts w:asciiTheme="minorHAnsi" w:hAnsiTheme="minorHAnsi" w:cstheme="minorHAnsi"/>
          <w:i w:val="0"/>
          <w:u w:val="none"/>
        </w:rPr>
      </w:pPr>
      <w:r w:rsidRPr="0076307B">
        <w:rPr>
          <w:rFonts w:asciiTheme="minorHAnsi" w:hAnsiTheme="minorHAnsi" w:cstheme="minorHAnsi"/>
          <w:i w:val="0"/>
          <w:u w:val="none"/>
        </w:rPr>
        <w:t>M1 - ininflammable (FRR)</w:t>
      </w:r>
    </w:p>
    <w:p w14:paraId="1BF0B17C" w14:textId="5A766356" w:rsidR="00C86061" w:rsidRPr="0076307B" w:rsidRDefault="00C86061" w:rsidP="00AE3D6F">
      <w:pPr>
        <w:pStyle w:val="Lijstalinea"/>
        <w:numPr>
          <w:ilvl w:val="1"/>
          <w:numId w:val="10"/>
        </w:numPr>
        <w:rPr>
          <w:rFonts w:asciiTheme="minorHAnsi" w:hAnsiTheme="minorHAnsi" w:cstheme="minorHAnsi"/>
        </w:rPr>
      </w:pPr>
      <w:r w:rsidRPr="0076307B">
        <w:rPr>
          <w:rFonts w:asciiTheme="minorHAnsi" w:hAnsiTheme="minorHAnsi" w:cstheme="minorHAnsi"/>
        </w:rPr>
        <w:t>NF P 92 – 503</w:t>
      </w:r>
    </w:p>
    <w:p w14:paraId="064A3B4F" w14:textId="0BD55A44" w:rsidR="00C86061" w:rsidRPr="0076307B" w:rsidRDefault="00C86061" w:rsidP="00AE3D6F">
      <w:pPr>
        <w:pStyle w:val="Lijstalinea"/>
        <w:numPr>
          <w:ilvl w:val="1"/>
          <w:numId w:val="10"/>
        </w:numPr>
        <w:rPr>
          <w:rFonts w:asciiTheme="minorHAnsi" w:hAnsiTheme="minorHAnsi" w:cstheme="minorHAnsi"/>
          <w:lang w:val="fr-FR"/>
        </w:rPr>
      </w:pPr>
      <w:r w:rsidRPr="0076307B">
        <w:rPr>
          <w:rFonts w:asciiTheme="minorHAnsi" w:hAnsiTheme="minorHAnsi" w:cstheme="minorHAnsi"/>
          <w:lang w:val="fr-FR"/>
        </w:rPr>
        <w:t>Euroclasse C - s3.d0 (UE)</w:t>
      </w:r>
    </w:p>
    <w:p w14:paraId="03851CAE" w14:textId="688C1482" w:rsidR="00C86061" w:rsidRPr="0076307B" w:rsidRDefault="00C86061" w:rsidP="00AE3D6F">
      <w:pPr>
        <w:pStyle w:val="Lijstalinea"/>
        <w:numPr>
          <w:ilvl w:val="1"/>
          <w:numId w:val="10"/>
        </w:numPr>
        <w:rPr>
          <w:rFonts w:asciiTheme="minorHAnsi" w:hAnsiTheme="minorHAnsi" w:cstheme="minorHAnsi"/>
        </w:rPr>
      </w:pPr>
      <w:r w:rsidRPr="0076307B">
        <w:rPr>
          <w:rFonts w:asciiTheme="minorHAnsi" w:hAnsiTheme="minorHAnsi" w:cstheme="minorHAnsi"/>
        </w:rPr>
        <w:t>NF EN 13501-1</w:t>
      </w:r>
    </w:p>
    <w:p w14:paraId="24B27329" w14:textId="010775D3" w:rsidR="00C86061" w:rsidRPr="0076307B" w:rsidRDefault="00AE3D6F" w:rsidP="00AE3D6F">
      <w:pPr>
        <w:pStyle w:val="Lijstalinea"/>
        <w:numPr>
          <w:ilvl w:val="0"/>
          <w:numId w:val="10"/>
        </w:numPr>
        <w:rPr>
          <w:rFonts w:asciiTheme="minorHAnsi" w:hAnsiTheme="minorHAnsi" w:cstheme="minorHAnsi"/>
          <w:lang w:val="fr-FR"/>
        </w:rPr>
      </w:pPr>
      <w:r w:rsidRPr="0076307B">
        <w:rPr>
          <w:rFonts w:asciiTheme="minorHAnsi" w:hAnsiTheme="minorHAnsi" w:cstheme="minorHAnsi"/>
          <w:lang w:val="fr-FR"/>
        </w:rPr>
        <w:t>Résistance à la lumière : degré 7 (ISO105 B 02)</w:t>
      </w:r>
    </w:p>
    <w:p w14:paraId="5559D0AA" w14:textId="050BCC95" w:rsidR="00AE3D6F" w:rsidRPr="0076307B" w:rsidRDefault="00AE3D6F" w:rsidP="00AE3D6F">
      <w:pPr>
        <w:pStyle w:val="Kop5"/>
        <w:numPr>
          <w:ilvl w:val="0"/>
          <w:numId w:val="10"/>
        </w:numPr>
        <w:spacing w:before="0" w:after="0"/>
        <w:rPr>
          <w:rFonts w:asciiTheme="minorHAnsi" w:hAnsiTheme="minorHAnsi" w:cstheme="minorHAnsi"/>
          <w:i w:val="0"/>
          <w:u w:val="none"/>
          <w:lang w:val="fr-FR"/>
        </w:rPr>
      </w:pPr>
      <w:r w:rsidRPr="0076307B">
        <w:rPr>
          <w:rFonts w:asciiTheme="minorHAnsi" w:hAnsiTheme="minorHAnsi" w:cstheme="minorHAnsi"/>
          <w:i w:val="0"/>
          <w:u w:val="none"/>
          <w:lang w:val="fr-FR"/>
        </w:rPr>
        <w:t>Largeur maximale du rouleau sans soudure horizontale (mm) : 2</w:t>
      </w:r>
      <w:r w:rsidR="00545C9C">
        <w:rPr>
          <w:rFonts w:asciiTheme="minorHAnsi" w:hAnsiTheme="minorHAnsi" w:cstheme="minorHAnsi"/>
          <w:i w:val="0"/>
          <w:u w:val="none"/>
          <w:lang w:val="fr-FR"/>
        </w:rPr>
        <w:t xml:space="preserve"> </w:t>
      </w:r>
      <w:r w:rsidRPr="0076307B">
        <w:rPr>
          <w:rFonts w:asciiTheme="minorHAnsi" w:hAnsiTheme="minorHAnsi" w:cstheme="minorHAnsi"/>
          <w:i w:val="0"/>
          <w:u w:val="none"/>
          <w:lang w:val="fr-FR"/>
        </w:rPr>
        <w:t>700 / 3</w:t>
      </w:r>
      <w:r w:rsidR="00545C9C">
        <w:rPr>
          <w:rFonts w:asciiTheme="minorHAnsi" w:hAnsiTheme="minorHAnsi" w:cstheme="minorHAnsi"/>
          <w:i w:val="0"/>
          <w:u w:val="none"/>
          <w:lang w:val="fr-FR"/>
        </w:rPr>
        <w:t xml:space="preserve"> </w:t>
      </w:r>
      <w:r w:rsidRPr="0076307B">
        <w:rPr>
          <w:rFonts w:asciiTheme="minorHAnsi" w:hAnsiTheme="minorHAnsi" w:cstheme="minorHAnsi"/>
          <w:i w:val="0"/>
          <w:u w:val="none"/>
          <w:lang w:val="fr-FR"/>
        </w:rPr>
        <w:t>200</w:t>
      </w:r>
    </w:p>
    <w:p w14:paraId="2AB85348" w14:textId="54D6A9A2" w:rsidR="00AE3D6F" w:rsidRPr="0076307B" w:rsidRDefault="00AE3D6F" w:rsidP="00AE3D6F">
      <w:pPr>
        <w:pStyle w:val="Lijstalinea"/>
        <w:numPr>
          <w:ilvl w:val="0"/>
          <w:numId w:val="10"/>
        </w:numPr>
        <w:rPr>
          <w:rFonts w:asciiTheme="minorHAnsi" w:hAnsiTheme="minorHAnsi" w:cstheme="minorHAnsi"/>
          <w:lang w:val="fr-FR"/>
        </w:rPr>
      </w:pPr>
      <w:r w:rsidRPr="0076307B">
        <w:rPr>
          <w:rFonts w:asciiTheme="minorHAnsi" w:hAnsiTheme="minorHAnsi" w:cstheme="minorHAnsi"/>
          <w:lang w:val="fr-FR"/>
        </w:rPr>
        <w:t>Côté de la confection : A / B</w:t>
      </w:r>
    </w:p>
    <w:p w14:paraId="587FC5AE" w14:textId="1B547C9D" w:rsidR="00AE3D6F" w:rsidRPr="0076307B" w:rsidRDefault="00AE3D6F" w:rsidP="00AE3D6F">
      <w:pPr>
        <w:pStyle w:val="Lijstalinea"/>
        <w:numPr>
          <w:ilvl w:val="0"/>
          <w:numId w:val="10"/>
        </w:numPr>
        <w:rPr>
          <w:rFonts w:asciiTheme="minorHAnsi" w:hAnsiTheme="minorHAnsi" w:cstheme="minorHAnsi"/>
        </w:rPr>
      </w:pPr>
      <w:r w:rsidRPr="0076307B">
        <w:rPr>
          <w:rFonts w:asciiTheme="minorHAnsi" w:hAnsiTheme="minorHAnsi" w:cstheme="minorHAnsi"/>
        </w:rPr>
        <w:t>FO / Facteur d'ouverture = 5 %</w:t>
      </w:r>
    </w:p>
    <w:p w14:paraId="0E2BA77B" w14:textId="7027D70D" w:rsidR="00AE3D6F" w:rsidRPr="0076307B" w:rsidRDefault="00AE3D6F" w:rsidP="00AE3D6F">
      <w:pPr>
        <w:pStyle w:val="Lijstalinea"/>
        <w:numPr>
          <w:ilvl w:val="0"/>
          <w:numId w:val="10"/>
        </w:numPr>
        <w:rPr>
          <w:rFonts w:asciiTheme="minorHAnsi" w:hAnsiTheme="minorHAnsi" w:cstheme="minorHAnsi"/>
          <w:lang w:val="fr-FR"/>
        </w:rPr>
      </w:pPr>
      <w:r w:rsidRPr="0076307B">
        <w:rPr>
          <w:rFonts w:asciiTheme="minorHAnsi" w:hAnsiTheme="minorHAnsi" w:cstheme="minorHAnsi"/>
          <w:lang w:val="fr-FR"/>
        </w:rPr>
        <w:t>Résistance à la déchirure de la chaîne : 8,5 daN - EN ISO 4674-1</w:t>
      </w:r>
    </w:p>
    <w:p w14:paraId="40D1A11F" w14:textId="69CC40EB" w:rsidR="00AE3D6F" w:rsidRPr="0076307B" w:rsidRDefault="00AE3D6F" w:rsidP="00AE3D6F">
      <w:pPr>
        <w:pStyle w:val="Lijstalinea"/>
        <w:numPr>
          <w:ilvl w:val="0"/>
          <w:numId w:val="10"/>
        </w:numPr>
        <w:rPr>
          <w:rFonts w:asciiTheme="minorHAnsi" w:hAnsiTheme="minorHAnsi" w:cstheme="minorHAnsi"/>
          <w:lang w:val="fr-FR"/>
        </w:rPr>
      </w:pPr>
      <w:r w:rsidRPr="0076307B">
        <w:rPr>
          <w:rFonts w:asciiTheme="minorHAnsi" w:hAnsiTheme="minorHAnsi" w:cstheme="minorHAnsi"/>
          <w:lang w:val="fr-FR"/>
        </w:rPr>
        <w:t>Résistance à la déchirure trame : 7,5 daN - EN ISO 4674-1</w:t>
      </w:r>
    </w:p>
    <w:p w14:paraId="524F90E2" w14:textId="4A233461" w:rsidR="00AE3D6F" w:rsidRPr="0076307B" w:rsidRDefault="00AE3D6F" w:rsidP="00AE3D6F">
      <w:pPr>
        <w:pStyle w:val="Lijstalinea"/>
        <w:numPr>
          <w:ilvl w:val="0"/>
          <w:numId w:val="10"/>
        </w:numPr>
        <w:rPr>
          <w:rFonts w:asciiTheme="minorHAnsi" w:hAnsiTheme="minorHAnsi" w:cstheme="minorHAnsi"/>
          <w:lang w:val="fr-FR"/>
        </w:rPr>
      </w:pPr>
      <w:r w:rsidRPr="0076307B">
        <w:rPr>
          <w:rFonts w:asciiTheme="minorHAnsi" w:hAnsiTheme="minorHAnsi" w:cstheme="minorHAnsi"/>
          <w:lang w:val="fr-FR"/>
        </w:rPr>
        <w:t>Résistance à la traction de la chaîne : &gt; 260 daN/5cm - EN ISO 1421</w:t>
      </w:r>
    </w:p>
    <w:p w14:paraId="3732A4B3" w14:textId="5488F8AF" w:rsidR="00AE3D6F" w:rsidRPr="0076307B" w:rsidRDefault="00AE3D6F" w:rsidP="00AE3D6F">
      <w:pPr>
        <w:pStyle w:val="Lijstalinea"/>
        <w:numPr>
          <w:ilvl w:val="0"/>
          <w:numId w:val="10"/>
        </w:numPr>
        <w:rPr>
          <w:rFonts w:asciiTheme="minorHAnsi" w:hAnsiTheme="minorHAnsi" w:cstheme="minorHAnsi"/>
          <w:lang w:val="fr-FR"/>
        </w:rPr>
      </w:pPr>
      <w:r w:rsidRPr="0076307B">
        <w:rPr>
          <w:rFonts w:asciiTheme="minorHAnsi" w:hAnsiTheme="minorHAnsi" w:cstheme="minorHAnsi"/>
          <w:lang w:val="fr-FR"/>
        </w:rPr>
        <w:t>Résistance à la traction de la trame : &gt; 225 daN/5cm - EN ISO 1421</w:t>
      </w:r>
    </w:p>
    <w:p w14:paraId="44E4267A" w14:textId="1745A401" w:rsidR="00694D1A" w:rsidRPr="0076307B" w:rsidRDefault="00694D1A">
      <w:pPr>
        <w:jc w:val="left"/>
        <w:rPr>
          <w:i/>
          <w:u w:val="single"/>
          <w:lang w:val="fr-FR"/>
        </w:rPr>
      </w:pPr>
    </w:p>
    <w:p w14:paraId="2B178D6D" w14:textId="1460F9CF" w:rsidR="001F7572" w:rsidRPr="00CE14A9" w:rsidRDefault="00AE3D6F" w:rsidP="004758B6">
      <w:pPr>
        <w:pStyle w:val="Kop5"/>
        <w:rPr>
          <w:lang w:val="fr-FR"/>
        </w:rPr>
      </w:pPr>
      <w:r w:rsidRPr="00CE14A9">
        <w:rPr>
          <w:lang w:val="fr-FR"/>
        </w:rPr>
        <w:t>Toiles en fibre de verre</w:t>
      </w:r>
      <w:r w:rsidR="004F0B51" w:rsidRPr="00CE14A9">
        <w:rPr>
          <w:lang w:val="fr-FR"/>
        </w:rPr>
        <w:t xml:space="preserve"> Natté</w:t>
      </w:r>
    </w:p>
    <w:p w14:paraId="32482CF1" w14:textId="7DC0ED67" w:rsidR="00300378" w:rsidRDefault="00CE14A9" w:rsidP="00665588">
      <w:pPr>
        <w:rPr>
          <w:rFonts w:asciiTheme="minorHAnsi" w:hAnsiTheme="minorHAnsi" w:cstheme="minorHAnsi"/>
          <w:lang w:val="fr-FR"/>
        </w:rPr>
      </w:pPr>
      <w:r w:rsidRPr="00CE14A9">
        <w:rPr>
          <w:rFonts w:asciiTheme="minorHAnsi" w:hAnsiTheme="minorHAnsi" w:cstheme="minorHAnsi"/>
          <w:lang w:val="fr-FR"/>
        </w:rPr>
        <w:t>Toile de store en fibre de verre présentant les mêmes caractéristiques de produit que Sergé, donc spécifiquement pour les stores extérieurs, mais cette toile présente un motif de tissage perpendiculaire comme caractéristique unique</w:t>
      </w:r>
      <w:r w:rsidR="0079677C">
        <w:rPr>
          <w:rFonts w:asciiTheme="minorHAnsi" w:hAnsiTheme="minorHAnsi" w:cstheme="minorHAnsi"/>
          <w:lang w:val="fr-FR"/>
        </w:rPr>
        <w:t>.</w:t>
      </w:r>
    </w:p>
    <w:p w14:paraId="7D683A52" w14:textId="77777777" w:rsidR="004C62C4" w:rsidRDefault="004C62C4" w:rsidP="00665588">
      <w:pPr>
        <w:rPr>
          <w:rFonts w:asciiTheme="minorHAnsi" w:hAnsiTheme="minorHAnsi" w:cstheme="minorHAnsi"/>
          <w:lang w:val="fr-FR"/>
        </w:rPr>
      </w:pPr>
    </w:p>
    <w:p w14:paraId="121C23B2" w14:textId="0BF9E0F2" w:rsidR="00CE14A9" w:rsidRPr="0076307B" w:rsidRDefault="00CE14A9"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Matériau : fil en fibre de verre (42%) avec revêtement en PVC (58%)</w:t>
      </w:r>
    </w:p>
    <w:p w14:paraId="6C212B27" w14:textId="4BC558C4" w:rsidR="00CE14A9" w:rsidRPr="0076307B" w:rsidRDefault="00CE14A9"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Poids (EN ISO 2286-3) : approx 560 g/m</w:t>
      </w:r>
      <w:r w:rsidR="00AD6D06" w:rsidRPr="0076307B">
        <w:rPr>
          <w:rFonts w:asciiTheme="minorHAnsi" w:hAnsiTheme="minorHAnsi" w:cstheme="minorHAnsi"/>
          <w:lang w:val="fr-FR"/>
        </w:rPr>
        <w:t>²</w:t>
      </w:r>
    </w:p>
    <w:p w14:paraId="31FBC9A5" w14:textId="4440B26A" w:rsidR="00CE14A9" w:rsidRPr="0076307B" w:rsidRDefault="00CE14A9" w:rsidP="00AD6D06">
      <w:pPr>
        <w:pStyle w:val="Lijstalinea"/>
        <w:numPr>
          <w:ilvl w:val="0"/>
          <w:numId w:val="7"/>
        </w:numPr>
        <w:rPr>
          <w:rFonts w:asciiTheme="minorHAnsi" w:hAnsiTheme="minorHAnsi" w:cstheme="minorHAnsi"/>
        </w:rPr>
      </w:pPr>
      <w:r w:rsidRPr="0076307B">
        <w:rPr>
          <w:rFonts w:asciiTheme="minorHAnsi" w:hAnsiTheme="minorHAnsi" w:cstheme="minorHAnsi"/>
        </w:rPr>
        <w:t>Épaisseur (EN ISO 2286-3) : environ 0,53 mm</w:t>
      </w:r>
    </w:p>
    <w:p w14:paraId="24712590" w14:textId="21C94321" w:rsidR="00CE14A9" w:rsidRPr="0076307B" w:rsidRDefault="00CE14A9" w:rsidP="00AD6D06">
      <w:pPr>
        <w:pStyle w:val="Lijstalinea"/>
        <w:numPr>
          <w:ilvl w:val="0"/>
          <w:numId w:val="7"/>
        </w:numPr>
        <w:rPr>
          <w:rFonts w:asciiTheme="minorHAnsi" w:hAnsiTheme="minorHAnsi" w:cstheme="minorHAnsi"/>
        </w:rPr>
      </w:pPr>
      <w:r w:rsidRPr="0076307B">
        <w:rPr>
          <w:rFonts w:asciiTheme="minorHAnsi" w:hAnsiTheme="minorHAnsi" w:cstheme="minorHAnsi"/>
        </w:rPr>
        <w:t>Classement au feu :</w:t>
      </w:r>
    </w:p>
    <w:p w14:paraId="512FA270" w14:textId="0C6B5264" w:rsidR="00CE14A9" w:rsidRPr="0076307B" w:rsidRDefault="00CE14A9" w:rsidP="00AD6D06">
      <w:pPr>
        <w:pStyle w:val="Lijstalinea"/>
        <w:numPr>
          <w:ilvl w:val="1"/>
          <w:numId w:val="7"/>
        </w:numPr>
        <w:rPr>
          <w:rFonts w:asciiTheme="minorHAnsi" w:hAnsiTheme="minorHAnsi" w:cstheme="minorHAnsi"/>
          <w:lang w:val="fr-FR"/>
        </w:rPr>
      </w:pPr>
      <w:r w:rsidRPr="0076307B">
        <w:rPr>
          <w:rFonts w:asciiTheme="minorHAnsi" w:hAnsiTheme="minorHAnsi" w:cstheme="minorHAnsi"/>
          <w:lang w:val="fr-FR"/>
        </w:rPr>
        <w:t>NFP 92503: M1</w:t>
      </w:r>
    </w:p>
    <w:p w14:paraId="2186BD81" w14:textId="07E35FAA" w:rsidR="00CE14A9" w:rsidRPr="0076307B" w:rsidRDefault="00CE14A9" w:rsidP="00AD6D06">
      <w:pPr>
        <w:pStyle w:val="Lijstalinea"/>
        <w:numPr>
          <w:ilvl w:val="1"/>
          <w:numId w:val="7"/>
        </w:numPr>
        <w:rPr>
          <w:rFonts w:asciiTheme="minorHAnsi" w:hAnsiTheme="minorHAnsi" w:cstheme="minorHAnsi"/>
          <w:lang w:val="fr-FR"/>
        </w:rPr>
      </w:pPr>
      <w:r w:rsidRPr="0076307B">
        <w:rPr>
          <w:rFonts w:asciiTheme="minorHAnsi" w:hAnsiTheme="minorHAnsi" w:cstheme="minorHAnsi"/>
          <w:lang w:val="fr-FR"/>
        </w:rPr>
        <w:t>Euroclasse C-s3.d0 (UE) - EN13501-1</w:t>
      </w:r>
    </w:p>
    <w:p w14:paraId="06098ABD" w14:textId="1254D4A7" w:rsidR="00CE14A9" w:rsidRPr="0076307B" w:rsidRDefault="003B5381" w:rsidP="00AD6D06">
      <w:pPr>
        <w:pStyle w:val="Lijstalinea"/>
        <w:numPr>
          <w:ilvl w:val="1"/>
          <w:numId w:val="7"/>
        </w:numPr>
        <w:rPr>
          <w:rFonts w:asciiTheme="minorHAnsi" w:hAnsiTheme="minorHAnsi" w:cstheme="minorHAnsi"/>
          <w:lang w:val="fr-FR"/>
        </w:rPr>
      </w:pPr>
      <w:r w:rsidRPr="0076307B">
        <w:rPr>
          <w:rFonts w:asciiTheme="minorHAnsi" w:hAnsiTheme="minorHAnsi" w:cstheme="minorHAnsi"/>
          <w:lang w:val="fr-FR"/>
        </w:rPr>
        <w:t>B1 (DE) DIN 4102-1</w:t>
      </w:r>
    </w:p>
    <w:p w14:paraId="4E67B672" w14:textId="0DE0A628" w:rsidR="00CE14A9" w:rsidRPr="0076307B" w:rsidRDefault="003B5381" w:rsidP="00AD6D06">
      <w:pPr>
        <w:pStyle w:val="Lijstalinea"/>
        <w:numPr>
          <w:ilvl w:val="1"/>
          <w:numId w:val="7"/>
        </w:numPr>
        <w:rPr>
          <w:rFonts w:asciiTheme="minorHAnsi" w:hAnsiTheme="minorHAnsi" w:cstheme="minorHAnsi"/>
          <w:lang w:val="fr-FR"/>
        </w:rPr>
      </w:pPr>
      <w:r w:rsidRPr="0076307B">
        <w:rPr>
          <w:rFonts w:asciiTheme="minorHAnsi" w:hAnsiTheme="minorHAnsi" w:cstheme="minorHAnsi"/>
          <w:lang w:val="fr-FR"/>
        </w:rPr>
        <w:t>BS (GB) – 476 Pt 6 Classe 0</w:t>
      </w:r>
    </w:p>
    <w:p w14:paraId="53670F53" w14:textId="634B1267" w:rsidR="00CE14A9" w:rsidRPr="0076307B" w:rsidRDefault="003B5381" w:rsidP="00AD6D06">
      <w:pPr>
        <w:pStyle w:val="Lijstalinea"/>
        <w:numPr>
          <w:ilvl w:val="1"/>
          <w:numId w:val="7"/>
        </w:numPr>
        <w:rPr>
          <w:rFonts w:asciiTheme="minorHAnsi" w:hAnsiTheme="minorHAnsi" w:cstheme="minorHAnsi"/>
          <w:lang w:val="fr-FR"/>
        </w:rPr>
      </w:pPr>
      <w:r w:rsidRPr="0076307B">
        <w:rPr>
          <w:rFonts w:asciiTheme="minorHAnsi" w:hAnsiTheme="minorHAnsi" w:cstheme="minorHAnsi"/>
          <w:lang w:val="fr-FR"/>
        </w:rPr>
        <w:t>-1 monté selon les normes EN 13823 &amp; EN 14716</w:t>
      </w:r>
    </w:p>
    <w:p w14:paraId="78B19CDF" w14:textId="193185BE" w:rsidR="00CE14A9" w:rsidRPr="0076307B" w:rsidRDefault="003B5381" w:rsidP="00AD6D06">
      <w:pPr>
        <w:pStyle w:val="Lijstalinea"/>
        <w:numPr>
          <w:ilvl w:val="1"/>
          <w:numId w:val="7"/>
        </w:numPr>
        <w:rPr>
          <w:rFonts w:asciiTheme="minorHAnsi" w:hAnsiTheme="minorHAnsi" w:cstheme="minorHAnsi"/>
          <w:lang w:val="fr-FR"/>
        </w:rPr>
      </w:pPr>
      <w:r w:rsidRPr="0076307B">
        <w:rPr>
          <w:rFonts w:asciiTheme="minorHAnsi" w:hAnsiTheme="minorHAnsi" w:cstheme="minorHAnsi"/>
          <w:lang w:val="fr-FR"/>
        </w:rPr>
        <w:t>F3 (F) - NF F16-101</w:t>
      </w:r>
    </w:p>
    <w:p w14:paraId="2559B767" w14:textId="416216B9" w:rsidR="00CE14A9" w:rsidRPr="0076307B" w:rsidRDefault="003B5381"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lumière (ISO105 B 02) : degré 7 – 8</w:t>
      </w:r>
    </w:p>
    <w:p w14:paraId="5B1B5DF2" w14:textId="09A44489" w:rsidR="003B5381" w:rsidRPr="0076307B" w:rsidRDefault="003B5381"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Largeur maximale du rouleau sans soudure horizontale (mm) : 2</w:t>
      </w:r>
      <w:r w:rsidR="00545C9C">
        <w:rPr>
          <w:rFonts w:asciiTheme="minorHAnsi" w:hAnsiTheme="minorHAnsi" w:cstheme="minorHAnsi"/>
          <w:lang w:val="fr-FR"/>
        </w:rPr>
        <w:t xml:space="preserve"> </w:t>
      </w:r>
      <w:r w:rsidRPr="0076307B">
        <w:rPr>
          <w:rFonts w:asciiTheme="minorHAnsi" w:hAnsiTheme="minorHAnsi" w:cstheme="minorHAnsi"/>
          <w:lang w:val="fr-FR"/>
        </w:rPr>
        <w:t>500 / 3</w:t>
      </w:r>
      <w:r w:rsidR="00545C9C">
        <w:rPr>
          <w:rFonts w:asciiTheme="minorHAnsi" w:hAnsiTheme="minorHAnsi" w:cstheme="minorHAnsi"/>
          <w:lang w:val="fr-FR"/>
        </w:rPr>
        <w:t xml:space="preserve"> </w:t>
      </w:r>
      <w:r w:rsidRPr="0076307B">
        <w:rPr>
          <w:rFonts w:asciiTheme="minorHAnsi" w:hAnsiTheme="minorHAnsi" w:cstheme="minorHAnsi"/>
          <w:lang w:val="fr-FR"/>
        </w:rPr>
        <w:t>200</w:t>
      </w:r>
    </w:p>
    <w:p w14:paraId="681AAD43" w14:textId="03447C16" w:rsidR="003B5381" w:rsidRPr="0076307B" w:rsidRDefault="003B5381"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Côté de la confection : A / B</w:t>
      </w:r>
    </w:p>
    <w:p w14:paraId="5D907539" w14:textId="51E10B31" w:rsidR="003B5381" w:rsidRPr="0076307B" w:rsidRDefault="003B5381" w:rsidP="00AD6D06">
      <w:pPr>
        <w:pStyle w:val="Lijstalinea"/>
        <w:numPr>
          <w:ilvl w:val="0"/>
          <w:numId w:val="7"/>
        </w:numPr>
        <w:rPr>
          <w:rFonts w:asciiTheme="minorHAnsi" w:hAnsiTheme="minorHAnsi" w:cstheme="minorHAnsi"/>
          <w:lang w:val="en-US"/>
        </w:rPr>
      </w:pPr>
      <w:r w:rsidRPr="0076307B">
        <w:rPr>
          <w:rFonts w:asciiTheme="minorHAnsi" w:hAnsiTheme="minorHAnsi" w:cstheme="minorHAnsi"/>
          <w:lang w:val="en-US"/>
        </w:rPr>
        <w:t>FO / Facteur d'ouverture = 3 %</w:t>
      </w:r>
    </w:p>
    <w:p w14:paraId="3E015DB2" w14:textId="0C5243E5" w:rsidR="00CE14A9" w:rsidRPr="0076307B" w:rsidRDefault="00AD6D06"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déchirure de la chaîne (EN 1875-3) : ≥ 10 daN</w:t>
      </w:r>
    </w:p>
    <w:p w14:paraId="13446441" w14:textId="42F0727E" w:rsidR="003B5381" w:rsidRPr="0076307B" w:rsidRDefault="00AD6D06"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déchirure de la trame (EN 1875-3) : ≥ 9 daN</w:t>
      </w:r>
    </w:p>
    <w:p w14:paraId="0418F749" w14:textId="3480D3F2" w:rsidR="003B5381" w:rsidRPr="0076307B" w:rsidRDefault="00AD6D06"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traction de la chaîne (EN ISO 1421) : &gt; 220 daN/5cm</w:t>
      </w:r>
    </w:p>
    <w:p w14:paraId="658E1BAF" w14:textId="19C07193" w:rsidR="003B5381" w:rsidRPr="0076307B" w:rsidRDefault="00AD6D06" w:rsidP="00AD6D06">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traction de la trame (EN ISO 1421) : &gt; 200 daN / 5 cm</w:t>
      </w:r>
    </w:p>
    <w:p w14:paraId="06C4CA14" w14:textId="77777777" w:rsidR="00D04ED8" w:rsidRPr="0076307B" w:rsidRDefault="00D04ED8">
      <w:pPr>
        <w:jc w:val="left"/>
        <w:rPr>
          <w:i/>
          <w:u w:val="single"/>
          <w:lang w:val="fr-FR"/>
        </w:rPr>
      </w:pPr>
      <w:r w:rsidRPr="0076307B">
        <w:rPr>
          <w:lang w:val="fr-FR"/>
        </w:rPr>
        <w:br w:type="page"/>
      </w:r>
    </w:p>
    <w:p w14:paraId="73DA26B8" w14:textId="675C44F0" w:rsidR="004F0B51" w:rsidRPr="002E0B03" w:rsidRDefault="003128FC" w:rsidP="004758B6">
      <w:pPr>
        <w:pStyle w:val="Kop5"/>
        <w:rPr>
          <w:lang w:val="fr-FR"/>
        </w:rPr>
      </w:pPr>
      <w:r w:rsidRPr="002E0B03">
        <w:rPr>
          <w:lang w:val="fr-FR"/>
        </w:rPr>
        <w:lastRenderedPageBreak/>
        <w:t>Toiles de fibre de verre</w:t>
      </w:r>
      <w:r w:rsidR="004F0B51" w:rsidRPr="002E0B03">
        <w:rPr>
          <w:lang w:val="fr-FR"/>
        </w:rPr>
        <w:t xml:space="preserve"> Privé</w:t>
      </w:r>
    </w:p>
    <w:p w14:paraId="0C6C300C" w14:textId="31E0FB08" w:rsidR="002E0B03" w:rsidRDefault="002E0B03" w:rsidP="00665588">
      <w:pPr>
        <w:rPr>
          <w:rFonts w:asciiTheme="minorHAnsi" w:hAnsiTheme="minorHAnsi" w:cstheme="minorHAnsi"/>
          <w:lang w:val="fr-FR"/>
        </w:rPr>
      </w:pPr>
      <w:r w:rsidRPr="002E0B03">
        <w:rPr>
          <w:rFonts w:asciiTheme="minorHAnsi" w:hAnsiTheme="minorHAnsi" w:cstheme="minorHAnsi"/>
          <w:lang w:val="fr-FR"/>
        </w:rPr>
        <w:t>Cette toile de store extérieur a une ouverture de seulement 1 % et offre la liberté personnelle nécessaire sans obstruer votre vue vers l'extérieur.</w:t>
      </w:r>
    </w:p>
    <w:p w14:paraId="3C6F651B" w14:textId="77777777" w:rsidR="004C62C4" w:rsidRPr="002E0B03" w:rsidRDefault="004C62C4" w:rsidP="00665588">
      <w:pPr>
        <w:rPr>
          <w:rFonts w:asciiTheme="minorHAnsi" w:hAnsiTheme="minorHAnsi" w:cstheme="minorHAnsi"/>
          <w:lang w:val="fr-FR"/>
        </w:rPr>
      </w:pPr>
    </w:p>
    <w:p w14:paraId="13EE6241" w14:textId="734C2DBE" w:rsidR="00680FC5" w:rsidRPr="0076307B" w:rsidRDefault="00DF4EB6"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Matériau : fil en fibre de verre (42%) avec revêtement en PVC (58%)</w:t>
      </w:r>
    </w:p>
    <w:p w14:paraId="122813AE" w14:textId="093F48F9" w:rsidR="002E0B03"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Poids (NF EN 12127) : environ 620 g/m</w:t>
      </w:r>
      <w:r w:rsidR="00AC0D45" w:rsidRPr="0076307B">
        <w:rPr>
          <w:rFonts w:asciiTheme="minorHAnsi" w:hAnsiTheme="minorHAnsi" w:cstheme="minorHAnsi"/>
          <w:lang w:val="fr-FR"/>
        </w:rPr>
        <w:t>²</w:t>
      </w:r>
    </w:p>
    <w:p w14:paraId="3D6712E3" w14:textId="4B57CB16" w:rsidR="002E0B03" w:rsidRPr="0076307B" w:rsidRDefault="00F53FCE" w:rsidP="001A2E13">
      <w:pPr>
        <w:pStyle w:val="Lijstalinea"/>
        <w:numPr>
          <w:ilvl w:val="0"/>
          <w:numId w:val="7"/>
        </w:numPr>
        <w:rPr>
          <w:rFonts w:asciiTheme="minorHAnsi" w:hAnsiTheme="minorHAnsi" w:cstheme="minorHAnsi"/>
        </w:rPr>
      </w:pPr>
      <w:r w:rsidRPr="0076307B">
        <w:rPr>
          <w:rFonts w:asciiTheme="minorHAnsi" w:hAnsiTheme="minorHAnsi" w:cstheme="minorHAnsi"/>
        </w:rPr>
        <w:t>Épaisseur (ISO 5084) : environ 0,80 mm</w:t>
      </w:r>
    </w:p>
    <w:p w14:paraId="2B811310" w14:textId="36CE5EA9" w:rsidR="002E0B03" w:rsidRPr="0076307B" w:rsidRDefault="00F53FCE" w:rsidP="001A2E13">
      <w:pPr>
        <w:pStyle w:val="Lijstalinea"/>
        <w:numPr>
          <w:ilvl w:val="0"/>
          <w:numId w:val="7"/>
        </w:numPr>
        <w:rPr>
          <w:rFonts w:asciiTheme="minorHAnsi" w:hAnsiTheme="minorHAnsi" w:cstheme="minorHAnsi"/>
        </w:rPr>
      </w:pPr>
      <w:r w:rsidRPr="0076307B">
        <w:rPr>
          <w:rFonts w:asciiTheme="minorHAnsi" w:hAnsiTheme="minorHAnsi" w:cstheme="minorHAnsi"/>
        </w:rPr>
        <w:t>Classement au feu :</w:t>
      </w:r>
    </w:p>
    <w:p w14:paraId="509446EE" w14:textId="720ABB5B" w:rsidR="002E0B03" w:rsidRPr="0076307B" w:rsidRDefault="00F53FCE" w:rsidP="001A2E13">
      <w:pPr>
        <w:pStyle w:val="Lijstalinea"/>
        <w:numPr>
          <w:ilvl w:val="1"/>
          <w:numId w:val="7"/>
        </w:numPr>
        <w:rPr>
          <w:rFonts w:asciiTheme="minorHAnsi" w:hAnsiTheme="minorHAnsi" w:cstheme="minorHAnsi"/>
        </w:rPr>
      </w:pPr>
      <w:r w:rsidRPr="0076307B">
        <w:rPr>
          <w:rFonts w:asciiTheme="minorHAnsi" w:hAnsiTheme="minorHAnsi" w:cstheme="minorHAnsi"/>
        </w:rPr>
        <w:t>NFP 92503 : M1 (F)</w:t>
      </w:r>
    </w:p>
    <w:p w14:paraId="25BF81C4" w14:textId="69371E68" w:rsidR="002E0B03" w:rsidRPr="0076307B" w:rsidRDefault="00F53FCE" w:rsidP="001A2E13">
      <w:pPr>
        <w:pStyle w:val="Lijstalinea"/>
        <w:numPr>
          <w:ilvl w:val="1"/>
          <w:numId w:val="7"/>
        </w:numPr>
        <w:rPr>
          <w:rFonts w:asciiTheme="minorHAnsi" w:hAnsiTheme="minorHAnsi" w:cstheme="minorHAnsi"/>
        </w:rPr>
      </w:pPr>
      <w:r w:rsidRPr="0076307B">
        <w:rPr>
          <w:rFonts w:asciiTheme="minorHAnsi" w:hAnsiTheme="minorHAnsi" w:cstheme="minorHAnsi"/>
        </w:rPr>
        <w:t>B1 (DE) - DIN 4102-1</w:t>
      </w:r>
    </w:p>
    <w:p w14:paraId="011B8531" w14:textId="2624D1A1" w:rsidR="002E0B03" w:rsidRPr="0076307B" w:rsidRDefault="00F53FCE" w:rsidP="001A2E13">
      <w:pPr>
        <w:pStyle w:val="Lijstalinea"/>
        <w:numPr>
          <w:ilvl w:val="1"/>
          <w:numId w:val="7"/>
        </w:numPr>
        <w:rPr>
          <w:rFonts w:asciiTheme="minorHAnsi" w:hAnsiTheme="minorHAnsi" w:cstheme="minorHAnsi"/>
        </w:rPr>
      </w:pPr>
      <w:r w:rsidRPr="0076307B">
        <w:rPr>
          <w:rFonts w:asciiTheme="minorHAnsi" w:hAnsiTheme="minorHAnsi" w:cstheme="minorHAnsi"/>
        </w:rPr>
        <w:t>Classe 1 - UNI 9177</w:t>
      </w:r>
    </w:p>
    <w:p w14:paraId="551BA97C" w14:textId="6DB55484" w:rsidR="002E0B03" w:rsidRPr="0076307B" w:rsidRDefault="00F53FCE" w:rsidP="001A2E13">
      <w:pPr>
        <w:pStyle w:val="Lijstalinea"/>
        <w:numPr>
          <w:ilvl w:val="1"/>
          <w:numId w:val="7"/>
        </w:numPr>
        <w:rPr>
          <w:rFonts w:asciiTheme="minorHAnsi" w:hAnsiTheme="minorHAnsi" w:cstheme="minorHAnsi"/>
        </w:rPr>
      </w:pPr>
      <w:r w:rsidRPr="0076307B">
        <w:rPr>
          <w:rFonts w:asciiTheme="minorHAnsi" w:hAnsiTheme="minorHAnsi" w:cstheme="minorHAnsi"/>
        </w:rPr>
        <w:t>C - BS 5867</w:t>
      </w:r>
    </w:p>
    <w:p w14:paraId="751E5099" w14:textId="76101382" w:rsidR="002E0B03" w:rsidRPr="0076307B" w:rsidRDefault="00F53FCE" w:rsidP="001A2E13">
      <w:pPr>
        <w:pStyle w:val="Lijstalinea"/>
        <w:numPr>
          <w:ilvl w:val="1"/>
          <w:numId w:val="7"/>
        </w:numPr>
        <w:rPr>
          <w:rFonts w:asciiTheme="minorHAnsi" w:hAnsiTheme="minorHAnsi" w:cstheme="minorHAnsi"/>
        </w:rPr>
      </w:pPr>
      <w:r w:rsidRPr="0076307B">
        <w:rPr>
          <w:rFonts w:asciiTheme="minorHAnsi" w:hAnsiTheme="minorHAnsi" w:cstheme="minorHAnsi"/>
        </w:rPr>
        <w:t>FR - NFPA 701</w:t>
      </w:r>
    </w:p>
    <w:p w14:paraId="51D59EAE" w14:textId="189114A3" w:rsidR="002E0B03"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lumière (ISO105 B 02) : degré 7</w:t>
      </w:r>
    </w:p>
    <w:p w14:paraId="1932BAB7" w14:textId="7DE5F9E2" w:rsidR="002E0B03"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Largeur maximale du rouleau sans soudure horizontale (mm) : 2</w:t>
      </w:r>
      <w:r w:rsidR="00545C9C">
        <w:rPr>
          <w:rFonts w:asciiTheme="minorHAnsi" w:hAnsiTheme="minorHAnsi" w:cstheme="minorHAnsi"/>
          <w:lang w:val="fr-FR"/>
        </w:rPr>
        <w:t xml:space="preserve"> </w:t>
      </w:r>
      <w:r w:rsidRPr="0076307B">
        <w:rPr>
          <w:rFonts w:asciiTheme="minorHAnsi" w:hAnsiTheme="minorHAnsi" w:cstheme="minorHAnsi"/>
          <w:lang w:val="fr-FR"/>
        </w:rPr>
        <w:t>700</w:t>
      </w:r>
    </w:p>
    <w:p w14:paraId="70456D02" w14:textId="57DD0DB0" w:rsidR="002E0B03"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Côté de la confection : A / B</w:t>
      </w:r>
    </w:p>
    <w:p w14:paraId="5AC7EEC3" w14:textId="21279A7E" w:rsidR="00F53FCE" w:rsidRPr="0076307B" w:rsidRDefault="00F53FCE" w:rsidP="001A2E13">
      <w:pPr>
        <w:pStyle w:val="Lijstalinea"/>
        <w:numPr>
          <w:ilvl w:val="0"/>
          <w:numId w:val="7"/>
        </w:numPr>
        <w:rPr>
          <w:rFonts w:asciiTheme="minorHAnsi" w:hAnsiTheme="minorHAnsi" w:cstheme="minorHAnsi"/>
        </w:rPr>
      </w:pPr>
      <w:r w:rsidRPr="0076307B">
        <w:rPr>
          <w:rFonts w:asciiTheme="minorHAnsi" w:hAnsiTheme="minorHAnsi" w:cstheme="minorHAnsi"/>
        </w:rPr>
        <w:t>FO / Facteur d'ouverture = 1 %</w:t>
      </w:r>
    </w:p>
    <w:p w14:paraId="2FE75D8D" w14:textId="0210B449" w:rsidR="00F53FCE"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déchirure de la chaîne (ISO 4674-1) : 5,90 daN</w:t>
      </w:r>
    </w:p>
    <w:p w14:paraId="4F178136" w14:textId="095D570D" w:rsidR="00F53FCE"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déchirure trame (ISO 4674-1) : 6,20 daN</w:t>
      </w:r>
    </w:p>
    <w:p w14:paraId="2A78DF01" w14:textId="261FAE27" w:rsidR="00F53FCE"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traction de la chaîne (EN ISO 1421) : &gt; 321 daN / 5 cm</w:t>
      </w:r>
    </w:p>
    <w:p w14:paraId="22151AF9" w14:textId="1899A0EA" w:rsidR="002E0B03" w:rsidRPr="0076307B" w:rsidRDefault="00F53FCE" w:rsidP="001A2E13">
      <w:pPr>
        <w:pStyle w:val="Lijstalinea"/>
        <w:numPr>
          <w:ilvl w:val="0"/>
          <w:numId w:val="7"/>
        </w:numPr>
        <w:rPr>
          <w:rFonts w:asciiTheme="minorHAnsi" w:hAnsiTheme="minorHAnsi" w:cstheme="minorHAnsi"/>
          <w:lang w:val="fr-FR"/>
        </w:rPr>
      </w:pPr>
      <w:r w:rsidRPr="0076307B">
        <w:rPr>
          <w:rFonts w:asciiTheme="minorHAnsi" w:hAnsiTheme="minorHAnsi" w:cstheme="minorHAnsi"/>
          <w:lang w:val="fr-FR"/>
        </w:rPr>
        <w:t>Résistance à la traction de la trame (EN ISO 1421) : &gt; 277 daN / 5 cm</w:t>
      </w:r>
    </w:p>
    <w:p w14:paraId="59BAB948" w14:textId="46891FAF" w:rsidR="007D2BD1" w:rsidRPr="0076307B" w:rsidRDefault="007D2BD1">
      <w:pPr>
        <w:jc w:val="left"/>
        <w:rPr>
          <w:rStyle w:val="MerkChar"/>
          <w:i/>
          <w:color w:val="auto"/>
          <w:u w:val="single"/>
          <w:lang w:val="fr-FR"/>
        </w:rPr>
      </w:pPr>
    </w:p>
    <w:p w14:paraId="346B21E2" w14:textId="5DEB0EA3" w:rsidR="00FE7BA6" w:rsidRPr="00712251" w:rsidRDefault="001A2E13" w:rsidP="004758B6">
      <w:pPr>
        <w:pStyle w:val="Kop5"/>
        <w:rPr>
          <w:rStyle w:val="MerkChar"/>
          <w:color w:val="auto"/>
          <w:lang w:val="fr-FR"/>
        </w:rPr>
      </w:pPr>
      <w:r w:rsidRPr="00712251">
        <w:rPr>
          <w:rStyle w:val="MerkChar"/>
          <w:color w:val="auto"/>
          <w:lang w:val="fr-FR"/>
        </w:rPr>
        <w:t>Toiles en polyester</w:t>
      </w:r>
      <w:r w:rsidR="002D7814" w:rsidRPr="00712251">
        <w:rPr>
          <w:rStyle w:val="MerkChar"/>
          <w:color w:val="auto"/>
          <w:lang w:val="fr-FR"/>
        </w:rPr>
        <w:t xml:space="preserve"> </w:t>
      </w:r>
      <w:r w:rsidR="00FE7BA6" w:rsidRPr="00712251">
        <w:rPr>
          <w:rStyle w:val="MerkChar"/>
          <w:color w:val="auto"/>
          <w:lang w:val="fr-FR"/>
        </w:rPr>
        <w:t>Soltis 86</w:t>
      </w:r>
    </w:p>
    <w:p w14:paraId="5BE4D1D0" w14:textId="2A0087F2" w:rsidR="00712251" w:rsidRPr="00712251" w:rsidRDefault="00712251" w:rsidP="00665588">
      <w:pPr>
        <w:rPr>
          <w:rFonts w:asciiTheme="minorHAnsi" w:hAnsiTheme="minorHAnsi" w:cstheme="minorHAnsi"/>
          <w:lang w:val="fr-FR"/>
        </w:rPr>
      </w:pPr>
      <w:r w:rsidRPr="00712251">
        <w:rPr>
          <w:rFonts w:asciiTheme="minorHAnsi" w:hAnsiTheme="minorHAnsi" w:cstheme="minorHAnsi"/>
          <w:lang w:val="fr-FR"/>
        </w:rPr>
        <w:t>Ces toiles en polyester se caractérisent par une résistance élevée et de nombreux petits pores qui rendent la toile particulièrement perméable à l’air.</w:t>
      </w:r>
      <w:r>
        <w:rPr>
          <w:rFonts w:asciiTheme="minorHAnsi" w:hAnsiTheme="minorHAnsi" w:cstheme="minorHAnsi"/>
          <w:lang w:val="fr-FR"/>
        </w:rPr>
        <w:t xml:space="preserve"> </w:t>
      </w:r>
      <w:r w:rsidRPr="00712251">
        <w:rPr>
          <w:rFonts w:asciiTheme="minorHAnsi" w:hAnsiTheme="minorHAnsi" w:cstheme="minorHAnsi"/>
          <w:lang w:val="fr-FR"/>
        </w:rPr>
        <w:t>Après le tissage, cette toile de protection solaire, conçue à base de fils en polyester (HTP) à haute résistance à la traction, est fixée à l’aide de PVC liquide.</w:t>
      </w:r>
      <w:r>
        <w:rPr>
          <w:rFonts w:asciiTheme="minorHAnsi" w:hAnsiTheme="minorHAnsi" w:cstheme="minorHAnsi"/>
          <w:lang w:val="fr-FR"/>
        </w:rPr>
        <w:t xml:space="preserve"> </w:t>
      </w:r>
      <w:r w:rsidRPr="00712251">
        <w:rPr>
          <w:rFonts w:asciiTheme="minorHAnsi" w:hAnsiTheme="minorHAnsi" w:cstheme="minorHAnsi"/>
          <w:lang w:val="fr-FR"/>
        </w:rPr>
        <w:t>Elle en devient pratiquement indéformable, même sous la pression.</w:t>
      </w:r>
      <w:r w:rsidRPr="00712251">
        <w:rPr>
          <w:lang w:val="fr-FR"/>
        </w:rPr>
        <w:t xml:space="preserve"> </w:t>
      </w:r>
      <w:r w:rsidRPr="00712251">
        <w:rPr>
          <w:rFonts w:asciiTheme="minorHAnsi" w:hAnsiTheme="minorHAnsi" w:cstheme="minorHAnsi"/>
          <w:lang w:val="fr-FR"/>
        </w:rPr>
        <w:t>Ces types sont légèrement plus légers et laissent donc passer un peu plus de chaleur.</w:t>
      </w:r>
    </w:p>
    <w:p w14:paraId="5B6641E1" w14:textId="77777777" w:rsidR="002D7814" w:rsidRPr="0076307B" w:rsidRDefault="002D7814" w:rsidP="00665588">
      <w:pPr>
        <w:rPr>
          <w:rFonts w:asciiTheme="minorHAnsi" w:hAnsiTheme="minorHAnsi" w:cstheme="minorHAnsi"/>
          <w:lang w:val="fr-FR"/>
        </w:rPr>
      </w:pPr>
    </w:p>
    <w:p w14:paraId="224D6DF6" w14:textId="37976A1A" w:rsidR="00712251" w:rsidRPr="0076307B" w:rsidRDefault="00AC0D45" w:rsidP="00C9773B">
      <w:pPr>
        <w:pStyle w:val="Kop5"/>
        <w:numPr>
          <w:ilvl w:val="0"/>
          <w:numId w:val="16"/>
        </w:numPr>
        <w:spacing w:before="0" w:after="0"/>
        <w:rPr>
          <w:rFonts w:asciiTheme="minorHAnsi" w:hAnsiTheme="minorHAnsi" w:cstheme="minorHAnsi"/>
          <w:i w:val="0"/>
          <w:iCs/>
          <w:u w:val="none"/>
          <w:lang w:val="fr-FR"/>
        </w:rPr>
      </w:pPr>
      <w:r w:rsidRPr="0076307B">
        <w:rPr>
          <w:rFonts w:asciiTheme="minorHAnsi" w:hAnsiTheme="minorHAnsi" w:cstheme="minorHAnsi"/>
          <w:i w:val="0"/>
          <w:iCs/>
          <w:u w:val="none"/>
          <w:lang w:val="fr-FR"/>
        </w:rPr>
        <w:t>Matériau : Tissu microperforé fabriqué selon la technologie PRECONTRAINT FERRARI en fil 100 % polyester enduit de PVC.</w:t>
      </w:r>
    </w:p>
    <w:p w14:paraId="479A9E0C" w14:textId="7E35219A" w:rsidR="00712251" w:rsidRPr="0076307B" w:rsidRDefault="00AC0D4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Poids (EN ISO 2286-2) : environ 380 g/m</w:t>
      </w:r>
      <w:r w:rsidR="00E60B85" w:rsidRPr="0076307B">
        <w:rPr>
          <w:rFonts w:asciiTheme="minorHAnsi" w:hAnsiTheme="minorHAnsi" w:cstheme="minorHAnsi"/>
          <w:iCs/>
          <w:lang w:val="fr-FR"/>
        </w:rPr>
        <w:t>²</w:t>
      </w:r>
    </w:p>
    <w:p w14:paraId="5E644332" w14:textId="3FF7EA9F" w:rsidR="00712251" w:rsidRPr="0076307B" w:rsidRDefault="00AC0D4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Épaisseur (EN ISO 2286-3) : environ 0,43 mm</w:t>
      </w:r>
    </w:p>
    <w:p w14:paraId="18B8A81F" w14:textId="403A1C5E" w:rsidR="00712251" w:rsidRPr="0076307B" w:rsidRDefault="00AC0D4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Classement au feu :</w:t>
      </w:r>
    </w:p>
    <w:p w14:paraId="1873055F" w14:textId="2C59E3BB" w:rsidR="00712251" w:rsidRPr="0076307B" w:rsidRDefault="00AC0D45" w:rsidP="00C9773B">
      <w:pPr>
        <w:pStyle w:val="Lijstalinea"/>
        <w:numPr>
          <w:ilvl w:val="1"/>
          <w:numId w:val="16"/>
        </w:numPr>
        <w:rPr>
          <w:rFonts w:asciiTheme="minorHAnsi" w:hAnsiTheme="minorHAnsi" w:cstheme="minorHAnsi"/>
          <w:iCs/>
          <w:lang w:val="sv-SE"/>
        </w:rPr>
      </w:pPr>
      <w:r w:rsidRPr="0076307B">
        <w:rPr>
          <w:rFonts w:asciiTheme="minorHAnsi" w:hAnsiTheme="minorHAnsi" w:cstheme="minorHAnsi"/>
          <w:iCs/>
          <w:lang w:val="sv-SE"/>
        </w:rPr>
        <w:t>NF P 92 - 503 (FR) : M1</w:t>
      </w:r>
    </w:p>
    <w:p w14:paraId="4A9B0569" w14:textId="123A0A4B" w:rsidR="00712251" w:rsidRPr="0076307B" w:rsidRDefault="00AC0D45" w:rsidP="00C9773B">
      <w:pPr>
        <w:pStyle w:val="Lijstalinea"/>
        <w:numPr>
          <w:ilvl w:val="1"/>
          <w:numId w:val="16"/>
        </w:numPr>
        <w:rPr>
          <w:rFonts w:asciiTheme="minorHAnsi" w:hAnsiTheme="minorHAnsi" w:cstheme="minorHAnsi"/>
          <w:iCs/>
          <w:lang w:val="fr-FR"/>
        </w:rPr>
      </w:pPr>
      <w:r w:rsidRPr="0076307B">
        <w:rPr>
          <w:rFonts w:asciiTheme="minorHAnsi" w:hAnsiTheme="minorHAnsi" w:cstheme="minorHAnsi"/>
          <w:iCs/>
          <w:lang w:val="fr-FR"/>
        </w:rPr>
        <w:t>Classe de feu EN 13501-1 : Euroclasse B-s2.d0</w:t>
      </w:r>
    </w:p>
    <w:p w14:paraId="74FAD921" w14:textId="570EA4D0" w:rsidR="00712251" w:rsidRPr="0076307B" w:rsidRDefault="00AC0D4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Largeur maximale du rouleau sans soudure horizontale (mm) : 1</w:t>
      </w:r>
      <w:r w:rsidR="00545C9C">
        <w:rPr>
          <w:rFonts w:asciiTheme="minorHAnsi" w:hAnsiTheme="minorHAnsi" w:cstheme="minorHAnsi"/>
          <w:iCs/>
          <w:lang w:val="fr-FR"/>
        </w:rPr>
        <w:t xml:space="preserve"> </w:t>
      </w:r>
      <w:r w:rsidRPr="0076307B">
        <w:rPr>
          <w:rFonts w:asciiTheme="minorHAnsi" w:hAnsiTheme="minorHAnsi" w:cstheme="minorHAnsi"/>
          <w:iCs/>
          <w:lang w:val="fr-FR"/>
        </w:rPr>
        <w:t>770 / 2</w:t>
      </w:r>
      <w:r w:rsidR="00545C9C">
        <w:rPr>
          <w:rFonts w:asciiTheme="minorHAnsi" w:hAnsiTheme="minorHAnsi" w:cstheme="minorHAnsi"/>
          <w:iCs/>
          <w:lang w:val="fr-FR"/>
        </w:rPr>
        <w:t xml:space="preserve"> </w:t>
      </w:r>
      <w:r w:rsidRPr="0076307B">
        <w:rPr>
          <w:rFonts w:asciiTheme="minorHAnsi" w:hAnsiTheme="minorHAnsi" w:cstheme="minorHAnsi"/>
          <w:iCs/>
          <w:lang w:val="fr-FR"/>
        </w:rPr>
        <w:t>670</w:t>
      </w:r>
    </w:p>
    <w:p w14:paraId="4A0212CA" w14:textId="191F5916" w:rsidR="00AC0D45" w:rsidRPr="0076307B" w:rsidRDefault="00E60B8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Côté de la confection : A / B</w:t>
      </w:r>
    </w:p>
    <w:p w14:paraId="72F5CDD9" w14:textId="7726ABEC" w:rsidR="00AC0D45" w:rsidRPr="0076307B" w:rsidRDefault="00E60B8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FO / Facteur d'ouverture = 14 %</w:t>
      </w:r>
    </w:p>
    <w:p w14:paraId="69566054" w14:textId="184D8C69" w:rsidR="00AC0D45" w:rsidRPr="0076307B" w:rsidRDefault="00E60B8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déchirure de la chaîne (DIN 53.363) : 45 daN</w:t>
      </w:r>
    </w:p>
    <w:p w14:paraId="1891DD8D" w14:textId="7856EBBB" w:rsidR="00E60B85" w:rsidRPr="0076307B" w:rsidRDefault="00E60B8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déchirure de la trame (DIN 53.363) : 20 daN</w:t>
      </w:r>
    </w:p>
    <w:p w14:paraId="5CACD5C4" w14:textId="0992A462" w:rsidR="00E60B85" w:rsidRPr="0076307B" w:rsidRDefault="00E60B8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traction de la chaîne (EN ISO 1421) : 230 daN / 5 cm</w:t>
      </w:r>
    </w:p>
    <w:p w14:paraId="0571FDEA" w14:textId="28EB606E" w:rsidR="00E60B85" w:rsidRPr="0076307B" w:rsidRDefault="00E60B85" w:rsidP="00C9773B">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traction de la trame (EN ISO 1421) : 160 daN / 5 cm</w:t>
      </w:r>
    </w:p>
    <w:p w14:paraId="6F3065DE" w14:textId="77777777" w:rsidR="00D04ED8" w:rsidRPr="0076307B" w:rsidRDefault="00D04ED8">
      <w:pPr>
        <w:jc w:val="left"/>
        <w:rPr>
          <w:rStyle w:val="MerkChar"/>
          <w:i/>
          <w:color w:val="auto"/>
          <w:u w:val="single"/>
          <w:lang w:val="fr-FR"/>
        </w:rPr>
      </w:pPr>
      <w:r w:rsidRPr="0076307B">
        <w:rPr>
          <w:rStyle w:val="MerkChar"/>
          <w:color w:val="auto"/>
          <w:lang w:val="fr-FR"/>
        </w:rPr>
        <w:br w:type="page"/>
      </w:r>
    </w:p>
    <w:p w14:paraId="75FCB4F5" w14:textId="06DE08D6" w:rsidR="00FE7BA6" w:rsidRPr="00FF307C" w:rsidRDefault="00FF307C" w:rsidP="004758B6">
      <w:pPr>
        <w:pStyle w:val="Kop5"/>
        <w:rPr>
          <w:rStyle w:val="MerkChar"/>
          <w:color w:val="auto"/>
          <w:lang w:val="fr-FR"/>
        </w:rPr>
      </w:pPr>
      <w:r w:rsidRPr="00FF307C">
        <w:rPr>
          <w:rStyle w:val="MerkChar"/>
          <w:color w:val="auto"/>
          <w:lang w:val="fr-FR"/>
        </w:rPr>
        <w:lastRenderedPageBreak/>
        <w:t>Toiles en polyester</w:t>
      </w:r>
      <w:r w:rsidR="002D7814" w:rsidRPr="00FF307C">
        <w:rPr>
          <w:rStyle w:val="MerkChar"/>
          <w:color w:val="auto"/>
          <w:lang w:val="fr-FR"/>
        </w:rPr>
        <w:t xml:space="preserve"> </w:t>
      </w:r>
      <w:r w:rsidR="00FE7BA6" w:rsidRPr="00FF307C">
        <w:rPr>
          <w:rStyle w:val="MerkChar"/>
          <w:color w:val="auto"/>
          <w:lang w:val="fr-FR"/>
        </w:rPr>
        <w:t>Soltis 92</w:t>
      </w:r>
    </w:p>
    <w:p w14:paraId="79B743B8" w14:textId="12EEB627" w:rsidR="00FF307C" w:rsidRPr="00F53894" w:rsidRDefault="00FF307C" w:rsidP="00665588">
      <w:pPr>
        <w:rPr>
          <w:rFonts w:asciiTheme="minorHAnsi" w:hAnsiTheme="minorHAnsi" w:cstheme="minorHAnsi"/>
          <w:lang w:val="fr-FR"/>
        </w:rPr>
      </w:pPr>
      <w:r w:rsidRPr="00FF307C">
        <w:rPr>
          <w:rFonts w:asciiTheme="minorHAnsi" w:hAnsiTheme="minorHAnsi" w:cstheme="minorHAnsi"/>
          <w:lang w:val="fr-FR"/>
        </w:rPr>
        <w:t>Ces toiles en polyester se caractérisent par une résistance élevée et de nombreux petits pores qui rendent la toile particulièrement perméable à l’air.</w:t>
      </w:r>
      <w:r w:rsidR="00F53894" w:rsidRPr="00F53894">
        <w:rPr>
          <w:lang w:val="fr-FR"/>
        </w:rPr>
        <w:t xml:space="preserve"> </w:t>
      </w:r>
      <w:r w:rsidR="00F53894" w:rsidRPr="00F53894">
        <w:rPr>
          <w:rFonts w:asciiTheme="minorHAnsi" w:hAnsiTheme="minorHAnsi" w:cstheme="minorHAnsi"/>
          <w:lang w:val="fr-FR"/>
        </w:rPr>
        <w:t>Après le tissage, cette toile de protection solaire, conçue à base de fils en polyester (HTP) à haute résistance à la traction, est fixée à l’aide de PVC liquide.</w:t>
      </w:r>
      <w:r w:rsidR="00F53894" w:rsidRPr="00F53894">
        <w:rPr>
          <w:lang w:val="fr-FR"/>
        </w:rPr>
        <w:t xml:space="preserve"> </w:t>
      </w:r>
      <w:r w:rsidR="00F53894" w:rsidRPr="00F53894">
        <w:rPr>
          <w:rFonts w:asciiTheme="minorHAnsi" w:hAnsiTheme="minorHAnsi" w:cstheme="minorHAnsi"/>
          <w:lang w:val="fr-FR"/>
        </w:rPr>
        <w:t>Elle en devient pratiquement indéformable, même sous la pression.</w:t>
      </w:r>
      <w:r w:rsidR="00F53894" w:rsidRPr="00F53894">
        <w:rPr>
          <w:lang w:val="fr-FR"/>
        </w:rPr>
        <w:t xml:space="preserve"> </w:t>
      </w:r>
      <w:r w:rsidR="00F53894" w:rsidRPr="00F53894">
        <w:rPr>
          <w:rFonts w:asciiTheme="minorHAnsi" w:hAnsiTheme="minorHAnsi" w:cstheme="minorHAnsi"/>
          <w:lang w:val="fr-FR"/>
        </w:rPr>
        <w:t>Ces types sont légèrement plus légers et laissent donc passer un peu plus de chaleur.</w:t>
      </w:r>
    </w:p>
    <w:p w14:paraId="5A295265" w14:textId="77777777" w:rsidR="00FF307C" w:rsidRDefault="00FF307C" w:rsidP="00665588">
      <w:pPr>
        <w:rPr>
          <w:rFonts w:asciiTheme="minorHAnsi" w:hAnsiTheme="minorHAnsi" w:cstheme="minorHAnsi"/>
          <w:lang w:val="fr-FR"/>
        </w:rPr>
      </w:pPr>
    </w:p>
    <w:p w14:paraId="1A2FCD39" w14:textId="42A3D121" w:rsidR="00FF307C" w:rsidRPr="0076307B" w:rsidRDefault="00F53894" w:rsidP="004260F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Matériau : Tissu microperforé fabriqué selon la technologie PRECONTRAINT FERRARI en fil 100 % polyester enduit de PVC.</w:t>
      </w:r>
    </w:p>
    <w:p w14:paraId="71DF08C3" w14:textId="7EA4EBC9" w:rsidR="002D7814"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Poids (EN ISO 2286-2) : environ 420 g/m²</w:t>
      </w:r>
    </w:p>
    <w:p w14:paraId="3138F3CF" w14:textId="28DB5DAC" w:rsidR="00F53894"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Épaisseur (EN ISO 2286-3) : environ 0,45 mm</w:t>
      </w:r>
    </w:p>
    <w:p w14:paraId="77030FAB" w14:textId="723F6D73" w:rsidR="00F53894"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Classement au feu :</w:t>
      </w:r>
    </w:p>
    <w:p w14:paraId="194C9E0A" w14:textId="2B4012D5" w:rsidR="00F53894" w:rsidRPr="0076307B" w:rsidRDefault="007502AA" w:rsidP="00516A71">
      <w:pPr>
        <w:pStyle w:val="Lijstalinea"/>
        <w:numPr>
          <w:ilvl w:val="1"/>
          <w:numId w:val="16"/>
        </w:numPr>
        <w:rPr>
          <w:rFonts w:asciiTheme="minorHAnsi" w:hAnsiTheme="minorHAnsi" w:cstheme="minorHAnsi"/>
          <w:iCs/>
          <w:lang w:val="fr-FR"/>
        </w:rPr>
      </w:pPr>
      <w:r w:rsidRPr="0076307B">
        <w:rPr>
          <w:rFonts w:asciiTheme="minorHAnsi" w:hAnsiTheme="minorHAnsi" w:cstheme="minorHAnsi"/>
          <w:iCs/>
          <w:lang w:val="fr-FR"/>
        </w:rPr>
        <w:t>NF P 92 - 503 (FR) : M1</w:t>
      </w:r>
    </w:p>
    <w:p w14:paraId="5B712F25" w14:textId="5AA7EDBA" w:rsidR="00F53894" w:rsidRPr="0076307B" w:rsidRDefault="007502AA" w:rsidP="00516A71">
      <w:pPr>
        <w:pStyle w:val="Lijstalinea"/>
        <w:numPr>
          <w:ilvl w:val="1"/>
          <w:numId w:val="16"/>
        </w:numPr>
        <w:rPr>
          <w:rFonts w:asciiTheme="minorHAnsi" w:hAnsiTheme="minorHAnsi" w:cstheme="minorHAnsi"/>
          <w:iCs/>
          <w:lang w:val="fr-FR"/>
        </w:rPr>
      </w:pPr>
      <w:r w:rsidRPr="0076307B">
        <w:rPr>
          <w:rFonts w:asciiTheme="minorHAnsi" w:hAnsiTheme="minorHAnsi" w:cstheme="minorHAnsi"/>
          <w:iCs/>
          <w:lang w:val="fr-FR"/>
        </w:rPr>
        <w:t>Classe de feu EN 13501-1 : Euroclasse B-s2.d0</w:t>
      </w:r>
    </w:p>
    <w:p w14:paraId="17F0985B" w14:textId="08E95067" w:rsidR="00F53894"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Largeur maximale du rouleau sans soudure horizontale (mm) : 1</w:t>
      </w:r>
      <w:r w:rsidR="00545C9C">
        <w:rPr>
          <w:rFonts w:asciiTheme="minorHAnsi" w:hAnsiTheme="minorHAnsi" w:cstheme="minorHAnsi"/>
          <w:iCs/>
          <w:lang w:val="fr-FR"/>
        </w:rPr>
        <w:t xml:space="preserve"> </w:t>
      </w:r>
      <w:r w:rsidRPr="0076307B">
        <w:rPr>
          <w:rFonts w:asciiTheme="minorHAnsi" w:hAnsiTheme="minorHAnsi" w:cstheme="minorHAnsi"/>
          <w:iCs/>
          <w:lang w:val="fr-FR"/>
        </w:rPr>
        <w:t>770 / 2</w:t>
      </w:r>
      <w:r w:rsidR="00545C9C">
        <w:rPr>
          <w:rFonts w:asciiTheme="minorHAnsi" w:hAnsiTheme="minorHAnsi" w:cstheme="minorHAnsi"/>
          <w:iCs/>
          <w:lang w:val="fr-FR"/>
        </w:rPr>
        <w:t xml:space="preserve"> </w:t>
      </w:r>
      <w:r w:rsidRPr="0076307B">
        <w:rPr>
          <w:rFonts w:asciiTheme="minorHAnsi" w:hAnsiTheme="minorHAnsi" w:cstheme="minorHAnsi"/>
          <w:iCs/>
          <w:lang w:val="fr-FR"/>
        </w:rPr>
        <w:t>670</w:t>
      </w:r>
    </w:p>
    <w:p w14:paraId="34E2DDE9" w14:textId="6897786D" w:rsidR="00F53894"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Côté de la confection : A / B</w:t>
      </w:r>
    </w:p>
    <w:p w14:paraId="77F709EF" w14:textId="25193EE5" w:rsidR="00F53894" w:rsidRPr="0076307B" w:rsidRDefault="007502AA" w:rsidP="00516A71">
      <w:pPr>
        <w:pStyle w:val="Lijstalinea"/>
        <w:numPr>
          <w:ilvl w:val="0"/>
          <w:numId w:val="16"/>
        </w:numPr>
        <w:rPr>
          <w:rFonts w:asciiTheme="minorHAnsi" w:hAnsiTheme="minorHAnsi" w:cstheme="minorHAnsi"/>
          <w:iCs/>
        </w:rPr>
      </w:pPr>
      <w:r w:rsidRPr="0076307B">
        <w:rPr>
          <w:rFonts w:asciiTheme="minorHAnsi" w:hAnsiTheme="minorHAnsi" w:cstheme="minorHAnsi"/>
          <w:iCs/>
        </w:rPr>
        <w:t>FO / Facteur d'ouverture = 3 %</w:t>
      </w:r>
    </w:p>
    <w:p w14:paraId="37441E6C" w14:textId="54B5769E" w:rsidR="007502AA"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déchirure de la chaîne (DIN 53.363) : 45 daN</w:t>
      </w:r>
    </w:p>
    <w:p w14:paraId="537F89FD" w14:textId="3D6A0189" w:rsidR="007502AA"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déchirure de la trame (DIN 53.363) : 20 daN</w:t>
      </w:r>
    </w:p>
    <w:p w14:paraId="758EAB81" w14:textId="74563DF9" w:rsidR="007502AA"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traction de la chaîne (EN ISO 1421) : 310 daN / 5 cm</w:t>
      </w:r>
    </w:p>
    <w:p w14:paraId="757F26A6" w14:textId="5E076300" w:rsidR="007502AA" w:rsidRPr="0076307B" w:rsidRDefault="007502AA" w:rsidP="00516A71">
      <w:pPr>
        <w:pStyle w:val="Lijstalinea"/>
        <w:numPr>
          <w:ilvl w:val="0"/>
          <w:numId w:val="16"/>
        </w:numPr>
        <w:rPr>
          <w:rFonts w:asciiTheme="minorHAnsi" w:hAnsiTheme="minorHAnsi" w:cstheme="minorHAnsi"/>
          <w:iCs/>
          <w:lang w:val="fr-FR"/>
        </w:rPr>
      </w:pPr>
      <w:r w:rsidRPr="0076307B">
        <w:rPr>
          <w:rFonts w:asciiTheme="minorHAnsi" w:hAnsiTheme="minorHAnsi" w:cstheme="minorHAnsi"/>
          <w:iCs/>
          <w:lang w:val="fr-FR"/>
        </w:rPr>
        <w:t>Résistance à la traction de la trame (EN ISO 1421) : &gt; 210 daN / 5 cm</w:t>
      </w:r>
    </w:p>
    <w:p w14:paraId="19B7C27D" w14:textId="77777777" w:rsidR="008C1FE8" w:rsidRPr="0076307B" w:rsidRDefault="008C1FE8" w:rsidP="00665588">
      <w:pPr>
        <w:ind w:left="720"/>
        <w:rPr>
          <w:rFonts w:asciiTheme="minorHAnsi" w:hAnsiTheme="minorHAnsi" w:cstheme="minorHAnsi"/>
          <w:lang w:val="fr-FR"/>
        </w:rPr>
      </w:pPr>
    </w:p>
    <w:p w14:paraId="1C83F714" w14:textId="1807CEAD" w:rsidR="008C1FE8" w:rsidRPr="00200699" w:rsidRDefault="00715BD8" w:rsidP="008C1FE8">
      <w:pPr>
        <w:pStyle w:val="Kop5"/>
        <w:rPr>
          <w:rStyle w:val="MerkChar"/>
          <w:color w:val="auto"/>
          <w:lang w:val="fr-FR"/>
        </w:rPr>
      </w:pPr>
      <w:r w:rsidRPr="00200699">
        <w:rPr>
          <w:rStyle w:val="MerkChar"/>
          <w:color w:val="auto"/>
          <w:lang w:val="fr-FR"/>
        </w:rPr>
        <w:t>Toile p</w:t>
      </w:r>
      <w:r w:rsidR="008C1FE8" w:rsidRPr="00200699">
        <w:rPr>
          <w:rStyle w:val="MerkChar"/>
          <w:color w:val="auto"/>
          <w:lang w:val="fr-FR"/>
        </w:rPr>
        <w:t>olyester/</w:t>
      </w:r>
      <w:r w:rsidRPr="00200699">
        <w:rPr>
          <w:rStyle w:val="MerkChar"/>
          <w:color w:val="auto"/>
          <w:lang w:val="fr-FR"/>
        </w:rPr>
        <w:t>chanvre</w:t>
      </w:r>
      <w:r w:rsidR="008C1FE8" w:rsidRPr="00200699">
        <w:rPr>
          <w:rStyle w:val="MerkChar"/>
          <w:color w:val="auto"/>
          <w:lang w:val="fr-FR"/>
        </w:rPr>
        <w:t xml:space="preserve"> Soltis Veozip</w:t>
      </w:r>
    </w:p>
    <w:p w14:paraId="6F421BF4" w14:textId="52493252" w:rsidR="00200699" w:rsidRPr="00200699" w:rsidRDefault="00200699" w:rsidP="008C1FE8">
      <w:pPr>
        <w:pStyle w:val="Plattetekst"/>
        <w:ind w:right="669"/>
        <w:jc w:val="both"/>
        <w:rPr>
          <w:lang w:val="fr-FR"/>
        </w:rPr>
      </w:pPr>
      <w:r w:rsidRPr="00200699">
        <w:rPr>
          <w:lang w:val="fr-FR"/>
        </w:rPr>
        <w:t>Ces toiles en polyester auxquelles a été ajouté du fil de chanvre ont été spécialement développées pour les systèmes ZIP et absorbent toutes les déformations possibles.</w:t>
      </w:r>
      <w:r>
        <w:rPr>
          <w:lang w:val="fr-FR"/>
        </w:rPr>
        <w:t xml:space="preserve"> </w:t>
      </w:r>
      <w:r w:rsidRPr="00200699">
        <w:rPr>
          <w:lang w:val="fr-FR"/>
        </w:rPr>
        <w:t>Les pliages ou froissements répétés ne laissent pas de traces.</w:t>
      </w:r>
      <w:r w:rsidRPr="00200699">
        <w:rPr>
          <w:rFonts w:eastAsia="Times New Roman" w:cs="Times New Roman"/>
          <w:lang w:val="fr-FR" w:eastAsia="nl-NL"/>
        </w:rPr>
        <w:t xml:space="preserve"> </w:t>
      </w:r>
      <w:r w:rsidRPr="00200699">
        <w:rPr>
          <w:lang w:val="fr-FR"/>
        </w:rPr>
        <w:t>Les tissus offrent une vue incomparable sur l'extérieur, tout en assurant une protection optimale contre l'éblouissement.</w:t>
      </w:r>
      <w:r w:rsidRPr="00200699">
        <w:rPr>
          <w:rFonts w:eastAsia="Times New Roman" w:cs="Times New Roman"/>
          <w:lang w:val="fr-FR" w:eastAsia="nl-NL"/>
        </w:rPr>
        <w:t xml:space="preserve"> </w:t>
      </w:r>
      <w:r w:rsidRPr="00200699">
        <w:rPr>
          <w:lang w:val="nl-BE"/>
        </w:rPr>
        <w:t>Enfin, ils offrent également les meilleures performances thermiques.</w:t>
      </w:r>
    </w:p>
    <w:p w14:paraId="4E8374D5" w14:textId="77777777" w:rsidR="008C1FE8" w:rsidRDefault="008C1FE8" w:rsidP="008C1FE8">
      <w:pPr>
        <w:pStyle w:val="Plattetekst"/>
        <w:spacing w:before="1"/>
        <w:ind w:left="0"/>
      </w:pPr>
    </w:p>
    <w:p w14:paraId="05BC8049" w14:textId="4BC51C6B" w:rsidR="00200699" w:rsidRPr="008A6176" w:rsidRDefault="008A6176" w:rsidP="005D3AE5">
      <w:pPr>
        <w:pStyle w:val="Plattetekst"/>
        <w:numPr>
          <w:ilvl w:val="0"/>
          <w:numId w:val="18"/>
        </w:numPr>
        <w:spacing w:before="1"/>
        <w:rPr>
          <w:lang w:val="fr-FR"/>
        </w:rPr>
      </w:pPr>
      <w:r w:rsidRPr="008A6176">
        <w:rPr>
          <w:lang w:val="fr-FR"/>
        </w:rPr>
        <w:t>Matériau : Tissu textile micro-perforé fabriqué selon la technologie PRECONTRAINT FERRARI dans une composition de fils de chanvre et de polyester</w:t>
      </w:r>
    </w:p>
    <w:p w14:paraId="21C37091" w14:textId="16773FF8" w:rsidR="00200699" w:rsidRPr="008B167D" w:rsidRDefault="008B167D" w:rsidP="005D3AE5">
      <w:pPr>
        <w:pStyle w:val="Plattetekst"/>
        <w:numPr>
          <w:ilvl w:val="0"/>
          <w:numId w:val="18"/>
        </w:numPr>
        <w:spacing w:before="1"/>
        <w:rPr>
          <w:lang w:val="fr-FR"/>
        </w:rPr>
      </w:pPr>
      <w:r w:rsidRPr="008B167D">
        <w:rPr>
          <w:lang w:val="fr-FR"/>
        </w:rPr>
        <w:t>Poids (EN ISO 2286-2) : environ 600 g/m²</w:t>
      </w:r>
    </w:p>
    <w:p w14:paraId="734FDEB1" w14:textId="048D6450" w:rsidR="00200699" w:rsidRPr="00200699" w:rsidRDefault="008B167D" w:rsidP="005D3AE5">
      <w:pPr>
        <w:pStyle w:val="Plattetekst"/>
        <w:numPr>
          <w:ilvl w:val="0"/>
          <w:numId w:val="18"/>
        </w:numPr>
        <w:spacing w:before="1"/>
        <w:rPr>
          <w:lang w:val="fr-FR"/>
        </w:rPr>
      </w:pPr>
      <w:r w:rsidRPr="00330486">
        <w:rPr>
          <w:lang w:val="fr-FR"/>
        </w:rPr>
        <w:t>Épaisseur (EN ISO 2286-3) : environ 0,90 mm</w:t>
      </w:r>
    </w:p>
    <w:p w14:paraId="79F2577C" w14:textId="64D14259" w:rsidR="00200699" w:rsidRDefault="00330486" w:rsidP="005D3AE5">
      <w:pPr>
        <w:pStyle w:val="Plattetekst"/>
        <w:numPr>
          <w:ilvl w:val="0"/>
          <w:numId w:val="18"/>
        </w:numPr>
        <w:spacing w:before="1"/>
        <w:rPr>
          <w:lang w:val="nl-BE"/>
        </w:rPr>
      </w:pPr>
      <w:r w:rsidRPr="00330486">
        <w:rPr>
          <w:lang w:val="nl-BE"/>
        </w:rPr>
        <w:t>Classement au feu :</w:t>
      </w:r>
    </w:p>
    <w:p w14:paraId="52E47E8F" w14:textId="57914FCC" w:rsidR="00330486" w:rsidRPr="00330486" w:rsidRDefault="00330486" w:rsidP="005D3AE5">
      <w:pPr>
        <w:pStyle w:val="Plattetekst"/>
        <w:numPr>
          <w:ilvl w:val="1"/>
          <w:numId w:val="18"/>
        </w:numPr>
        <w:spacing w:before="1"/>
        <w:rPr>
          <w:lang w:val="fr-FR"/>
        </w:rPr>
      </w:pPr>
      <w:r w:rsidRPr="00330486">
        <w:rPr>
          <w:lang w:val="fr-FR"/>
        </w:rPr>
        <w:t>Euroclasse EN 13501-1 : Euroclasse B-s2.d0</w:t>
      </w:r>
    </w:p>
    <w:p w14:paraId="37CA3D73" w14:textId="12347B89" w:rsidR="00200699" w:rsidRPr="00330486" w:rsidRDefault="00330486" w:rsidP="005D3AE5">
      <w:pPr>
        <w:pStyle w:val="Plattetekst"/>
        <w:numPr>
          <w:ilvl w:val="0"/>
          <w:numId w:val="18"/>
        </w:numPr>
        <w:spacing w:before="1"/>
        <w:rPr>
          <w:lang w:val="fr-FR"/>
        </w:rPr>
      </w:pPr>
      <w:r w:rsidRPr="00330486">
        <w:rPr>
          <w:lang w:val="fr-FR"/>
        </w:rPr>
        <w:t>Largeur maximale du rouleau sans soudure horizontale (mm) : 2</w:t>
      </w:r>
      <w:r w:rsidR="00545C9C">
        <w:rPr>
          <w:lang w:val="fr-FR"/>
        </w:rPr>
        <w:t xml:space="preserve"> </w:t>
      </w:r>
      <w:r w:rsidRPr="00330486">
        <w:rPr>
          <w:lang w:val="fr-FR"/>
        </w:rPr>
        <w:t>900 / 3</w:t>
      </w:r>
      <w:r w:rsidR="00545C9C">
        <w:rPr>
          <w:lang w:val="fr-FR"/>
        </w:rPr>
        <w:t xml:space="preserve"> </w:t>
      </w:r>
      <w:r w:rsidRPr="00330486">
        <w:rPr>
          <w:lang w:val="fr-FR"/>
        </w:rPr>
        <w:t>200</w:t>
      </w:r>
    </w:p>
    <w:p w14:paraId="0A9035C2" w14:textId="0CFB870D" w:rsidR="00200699" w:rsidRPr="003C1134" w:rsidRDefault="00330486" w:rsidP="005D3AE5">
      <w:pPr>
        <w:pStyle w:val="Plattetekst"/>
        <w:numPr>
          <w:ilvl w:val="0"/>
          <w:numId w:val="18"/>
        </w:numPr>
        <w:spacing w:before="1"/>
        <w:rPr>
          <w:lang w:val="fr-FR"/>
        </w:rPr>
      </w:pPr>
      <w:r w:rsidRPr="00330486">
        <w:rPr>
          <w:lang w:val="fr-FR"/>
        </w:rPr>
        <w:t>Côté de la confection : n/a.</w:t>
      </w:r>
      <w:r w:rsidR="003C1134">
        <w:rPr>
          <w:lang w:val="fr-FR"/>
        </w:rPr>
        <w:t xml:space="preserve"> – </w:t>
      </w:r>
      <w:r w:rsidR="003C1134" w:rsidRPr="003C1134">
        <w:rPr>
          <w:lang w:val="fr-FR"/>
        </w:rPr>
        <w:t>puisque</w:t>
      </w:r>
      <w:r w:rsidR="003C1134">
        <w:rPr>
          <w:lang w:val="fr-FR"/>
        </w:rPr>
        <w:t xml:space="preserve"> </w:t>
      </w:r>
      <w:r w:rsidR="003C1134" w:rsidRPr="003C1134">
        <w:rPr>
          <w:lang w:val="fr-FR"/>
        </w:rPr>
        <w:t>les deux côtés sont identiques</w:t>
      </w:r>
    </w:p>
    <w:p w14:paraId="79137A87" w14:textId="70F92A13" w:rsidR="00200699" w:rsidRDefault="005D3AE5" w:rsidP="005D3AE5">
      <w:pPr>
        <w:pStyle w:val="Plattetekst"/>
        <w:numPr>
          <w:ilvl w:val="0"/>
          <w:numId w:val="18"/>
        </w:numPr>
        <w:spacing w:before="1"/>
        <w:rPr>
          <w:lang w:val="nl-BE"/>
        </w:rPr>
      </w:pPr>
      <w:r w:rsidRPr="005D3AE5">
        <w:rPr>
          <w:lang w:val="nl-BE"/>
        </w:rPr>
        <w:t>FO / Facteur d'ouverture = 5 %</w:t>
      </w:r>
    </w:p>
    <w:p w14:paraId="2D83965E" w14:textId="71C4C92C" w:rsidR="005D3AE5" w:rsidRPr="005D3AE5" w:rsidRDefault="005D3AE5" w:rsidP="005D3AE5">
      <w:pPr>
        <w:pStyle w:val="Plattetekst"/>
        <w:numPr>
          <w:ilvl w:val="0"/>
          <w:numId w:val="18"/>
        </w:numPr>
        <w:spacing w:before="1"/>
        <w:rPr>
          <w:lang w:val="fr-FR"/>
        </w:rPr>
      </w:pPr>
      <w:r w:rsidRPr="005D3AE5">
        <w:rPr>
          <w:lang w:val="fr-FR"/>
        </w:rPr>
        <w:t>Résistance à la déchirure de la chaîne (DIN 53.363) : 25 daN</w:t>
      </w:r>
    </w:p>
    <w:p w14:paraId="3EF1BB2E" w14:textId="7C4F1E92" w:rsidR="005D3AE5" w:rsidRPr="005D3AE5" w:rsidRDefault="005D3AE5" w:rsidP="005D3AE5">
      <w:pPr>
        <w:pStyle w:val="Plattetekst"/>
        <w:numPr>
          <w:ilvl w:val="0"/>
          <w:numId w:val="18"/>
        </w:numPr>
        <w:spacing w:before="1"/>
        <w:rPr>
          <w:lang w:val="fr-FR"/>
        </w:rPr>
      </w:pPr>
      <w:r w:rsidRPr="005D3AE5">
        <w:rPr>
          <w:lang w:val="fr-FR"/>
        </w:rPr>
        <w:t>Résistance à la déchirure de la trame (DIN 53.363) : 15 daN</w:t>
      </w:r>
    </w:p>
    <w:p w14:paraId="444C0F33" w14:textId="1AABB2E0" w:rsidR="005D3AE5" w:rsidRPr="005D3AE5" w:rsidRDefault="005D3AE5" w:rsidP="005D3AE5">
      <w:pPr>
        <w:pStyle w:val="Plattetekst"/>
        <w:numPr>
          <w:ilvl w:val="0"/>
          <w:numId w:val="18"/>
        </w:numPr>
        <w:spacing w:before="1"/>
        <w:rPr>
          <w:lang w:val="fr-FR"/>
        </w:rPr>
      </w:pPr>
      <w:r w:rsidRPr="005D3AE5">
        <w:rPr>
          <w:lang w:val="fr-FR"/>
        </w:rPr>
        <w:t>Résistance à la traction de la chaîne (EN ISO 1421) : 260 daN / 5 cm</w:t>
      </w:r>
    </w:p>
    <w:p w14:paraId="75DA3FFF" w14:textId="45630F2E" w:rsidR="005D3AE5" w:rsidRPr="005D3AE5" w:rsidRDefault="005D3AE5" w:rsidP="005D3AE5">
      <w:pPr>
        <w:pStyle w:val="Plattetekst"/>
        <w:numPr>
          <w:ilvl w:val="0"/>
          <w:numId w:val="18"/>
        </w:numPr>
        <w:spacing w:before="1"/>
        <w:rPr>
          <w:lang w:val="fr-FR"/>
        </w:rPr>
      </w:pPr>
      <w:r w:rsidRPr="005D3AE5">
        <w:rPr>
          <w:lang w:val="fr-FR"/>
        </w:rPr>
        <w:t>Résistance à la traction de la trame (EN ISO 1421) : 225 daN / 5 cm</w:t>
      </w:r>
    </w:p>
    <w:p w14:paraId="38548405" w14:textId="77777777" w:rsidR="00D04ED8" w:rsidRPr="0076307B" w:rsidRDefault="00D04ED8" w:rsidP="00665588">
      <w:pPr>
        <w:ind w:left="720"/>
        <w:rPr>
          <w:rFonts w:asciiTheme="minorHAnsi" w:hAnsiTheme="minorHAnsi" w:cstheme="minorHAnsi"/>
          <w:lang w:val="fr-FR"/>
        </w:rPr>
      </w:pPr>
    </w:p>
    <w:p w14:paraId="267B5EE1" w14:textId="226C5E2B" w:rsidR="00FE7BA6" w:rsidRPr="00B272DE" w:rsidRDefault="005D3AE5" w:rsidP="004758B6">
      <w:pPr>
        <w:pStyle w:val="Kop5"/>
        <w:rPr>
          <w:rStyle w:val="MerkChar"/>
          <w:color w:val="auto"/>
          <w:lang w:val="fr-FR"/>
        </w:rPr>
      </w:pPr>
      <w:r w:rsidRPr="00B272DE">
        <w:rPr>
          <w:lang w:val="fr-FR"/>
        </w:rPr>
        <w:t>Toile occultante</w:t>
      </w:r>
      <w:r w:rsidR="00FE7BA6" w:rsidRPr="00B272DE">
        <w:rPr>
          <w:lang w:val="fr-FR"/>
        </w:rPr>
        <w:t xml:space="preserve"> </w:t>
      </w:r>
      <w:r w:rsidR="00FE7BA6" w:rsidRPr="00B272DE">
        <w:rPr>
          <w:rStyle w:val="MerkChar"/>
          <w:color w:val="auto"/>
          <w:lang w:val="fr-FR"/>
        </w:rPr>
        <w:t>Light Block</w:t>
      </w:r>
      <w:r w:rsidR="002D7814" w:rsidRPr="00B272DE">
        <w:rPr>
          <w:rStyle w:val="MerkChar"/>
          <w:color w:val="auto"/>
          <w:lang w:val="fr-FR"/>
        </w:rPr>
        <w:t xml:space="preserve"> Satiné 21154</w:t>
      </w:r>
    </w:p>
    <w:p w14:paraId="4CC05506" w14:textId="69844A6B" w:rsidR="005C5770" w:rsidRPr="00B272DE" w:rsidRDefault="00B272DE" w:rsidP="00665588">
      <w:pPr>
        <w:rPr>
          <w:rFonts w:asciiTheme="minorHAnsi" w:hAnsiTheme="minorHAnsi" w:cstheme="minorHAnsi"/>
          <w:lang w:val="fr-FR"/>
        </w:rPr>
      </w:pPr>
      <w:r w:rsidRPr="00B272DE">
        <w:rPr>
          <w:rFonts w:asciiTheme="minorHAnsi" w:hAnsiTheme="minorHAnsi" w:cstheme="minorHAnsi"/>
          <w:lang w:val="fr-FR"/>
        </w:rPr>
        <w:t>Ce tissu en fibre de verre se compose d'un tissu en fibre de verre standard avec un revêtement en PVC.</w:t>
      </w:r>
    </w:p>
    <w:p w14:paraId="07C3DCAE" w14:textId="77777777" w:rsidR="00B272DE" w:rsidRDefault="00B272DE" w:rsidP="00665588">
      <w:pPr>
        <w:rPr>
          <w:rFonts w:asciiTheme="minorHAnsi" w:hAnsiTheme="minorHAnsi" w:cstheme="minorHAnsi"/>
          <w:lang w:val="fr-FR"/>
        </w:rPr>
      </w:pPr>
    </w:p>
    <w:p w14:paraId="7CA312E2" w14:textId="2DBE64A3" w:rsidR="00B272DE" w:rsidRPr="0076307B" w:rsidRDefault="00B272DE"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Matériau : fil en fibre de verre (42%) avec revêtement en PVC (72 %)</w:t>
      </w:r>
    </w:p>
    <w:p w14:paraId="1CCE1C73" w14:textId="6A196C9A" w:rsidR="00B272DE"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Poids (ISO2286-2) : environ 660 g/m²</w:t>
      </w:r>
    </w:p>
    <w:p w14:paraId="15602239" w14:textId="1B3A3FCC" w:rsidR="00B272DE"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Épaisseur (ISO2286-3) : environ 0,75 mm</w:t>
      </w:r>
    </w:p>
    <w:p w14:paraId="3C7987DF" w14:textId="52F75532" w:rsidR="00B272DE"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Classe de feu : M1 (NFP 92 503)</w:t>
      </w:r>
    </w:p>
    <w:p w14:paraId="4483A2E1" w14:textId="02740107" w:rsidR="00B272DE"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Largeur maximale du rouleau sans soudure horizontale (mm) : 2</w:t>
      </w:r>
      <w:r w:rsidR="00545C9C">
        <w:rPr>
          <w:rFonts w:asciiTheme="minorHAnsi" w:hAnsiTheme="minorHAnsi" w:cstheme="minorHAnsi"/>
          <w:lang w:val="fr-FR"/>
        </w:rPr>
        <w:t xml:space="preserve"> </w:t>
      </w:r>
      <w:r w:rsidRPr="0076307B">
        <w:rPr>
          <w:rFonts w:asciiTheme="minorHAnsi" w:hAnsiTheme="minorHAnsi" w:cstheme="minorHAnsi"/>
          <w:lang w:val="fr-FR"/>
        </w:rPr>
        <w:t>100</w:t>
      </w:r>
    </w:p>
    <w:p w14:paraId="20D25D42" w14:textId="704D12D9" w:rsidR="002D2497"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Résistance à la lumière (ISO2286-3) : grade 7 – 8</w:t>
      </w:r>
    </w:p>
    <w:p w14:paraId="48A4595B" w14:textId="284FCF38" w:rsidR="002D2497" w:rsidRPr="0076307B" w:rsidRDefault="002D2497" w:rsidP="002D2497">
      <w:pPr>
        <w:pStyle w:val="Lijstalinea"/>
        <w:numPr>
          <w:ilvl w:val="0"/>
          <w:numId w:val="19"/>
        </w:numPr>
        <w:rPr>
          <w:rFonts w:asciiTheme="minorHAnsi" w:hAnsiTheme="minorHAnsi" w:cstheme="minorHAnsi"/>
        </w:rPr>
      </w:pPr>
      <w:r w:rsidRPr="0076307B">
        <w:rPr>
          <w:rFonts w:asciiTheme="minorHAnsi" w:hAnsiTheme="minorHAnsi" w:cstheme="minorHAnsi"/>
        </w:rPr>
        <w:t>Côté de la confection : A</w:t>
      </w:r>
    </w:p>
    <w:p w14:paraId="38EB36D8" w14:textId="2B0A4B56" w:rsidR="002D2497" w:rsidRPr="0076307B" w:rsidRDefault="002D2497" w:rsidP="002D2497">
      <w:pPr>
        <w:pStyle w:val="Lijstalinea"/>
        <w:numPr>
          <w:ilvl w:val="0"/>
          <w:numId w:val="19"/>
        </w:numPr>
        <w:rPr>
          <w:rFonts w:asciiTheme="minorHAnsi" w:hAnsiTheme="minorHAnsi" w:cstheme="minorHAnsi"/>
        </w:rPr>
      </w:pPr>
      <w:r w:rsidRPr="0076307B">
        <w:rPr>
          <w:rFonts w:asciiTheme="minorHAnsi" w:hAnsiTheme="minorHAnsi" w:cstheme="minorHAnsi"/>
        </w:rPr>
        <w:t>FO / Facteur d'ouverture = 0 %</w:t>
      </w:r>
    </w:p>
    <w:p w14:paraId="11FD5094" w14:textId="0FD9C4D9" w:rsidR="002D2497"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Résistance à la déchirure de la chaîne (EN 1875-3) : 7 daN</w:t>
      </w:r>
    </w:p>
    <w:p w14:paraId="2A735985" w14:textId="48559114" w:rsidR="002D2497"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Résistance à la déchirure de la trame (EN 1875-3) : 7 daN</w:t>
      </w:r>
    </w:p>
    <w:p w14:paraId="3B430D0D" w14:textId="69202441" w:rsidR="00B272DE"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Résistance à la traction de la chaîne (EN ISO 1421) : 225 daN / 5 cm</w:t>
      </w:r>
    </w:p>
    <w:p w14:paraId="1A28FB8A" w14:textId="4A1F67E0" w:rsidR="002D2497" w:rsidRPr="0076307B" w:rsidRDefault="002D2497" w:rsidP="002D2497">
      <w:pPr>
        <w:pStyle w:val="Lijstalinea"/>
        <w:numPr>
          <w:ilvl w:val="0"/>
          <w:numId w:val="19"/>
        </w:numPr>
        <w:rPr>
          <w:rFonts w:asciiTheme="minorHAnsi" w:hAnsiTheme="minorHAnsi" w:cstheme="minorHAnsi"/>
          <w:lang w:val="fr-FR"/>
        </w:rPr>
      </w:pPr>
      <w:r w:rsidRPr="0076307B">
        <w:rPr>
          <w:rFonts w:asciiTheme="minorHAnsi" w:hAnsiTheme="minorHAnsi" w:cstheme="minorHAnsi"/>
          <w:lang w:val="fr-FR"/>
        </w:rPr>
        <w:t>Résistance à la traction de la trame (EN ISO 1421) : 190 daN/5cm</w:t>
      </w:r>
    </w:p>
    <w:p w14:paraId="17B4C3EB" w14:textId="77777777" w:rsidR="007D2BD1" w:rsidRPr="0076307B" w:rsidRDefault="007D2BD1">
      <w:pPr>
        <w:jc w:val="left"/>
        <w:rPr>
          <w:i/>
          <w:u w:val="single"/>
          <w:lang w:val="fr-FR"/>
        </w:rPr>
      </w:pPr>
      <w:r w:rsidRPr="0076307B">
        <w:rPr>
          <w:lang w:val="fr-FR"/>
        </w:rPr>
        <w:br w:type="page"/>
      </w:r>
    </w:p>
    <w:p w14:paraId="5D2F49CB" w14:textId="2F3F8869" w:rsidR="002D7814" w:rsidRPr="0076307B" w:rsidRDefault="001F1721" w:rsidP="004758B6">
      <w:pPr>
        <w:pStyle w:val="Kop5"/>
        <w:rPr>
          <w:rStyle w:val="MerkChar"/>
          <w:color w:val="auto"/>
          <w:lang w:val="fr-FR"/>
        </w:rPr>
      </w:pPr>
      <w:r w:rsidRPr="0076307B">
        <w:rPr>
          <w:lang w:val="fr-FR"/>
        </w:rPr>
        <w:lastRenderedPageBreak/>
        <w:t>Toile occultante</w:t>
      </w:r>
      <w:r w:rsidR="002D7814" w:rsidRPr="0076307B">
        <w:rPr>
          <w:lang w:val="fr-FR"/>
        </w:rPr>
        <w:t xml:space="preserve"> </w:t>
      </w:r>
      <w:r w:rsidR="002D7814" w:rsidRPr="0076307B">
        <w:rPr>
          <w:rStyle w:val="MerkChar"/>
          <w:color w:val="auto"/>
          <w:lang w:val="fr-FR"/>
        </w:rPr>
        <w:t>Light Block Soltis B92</w:t>
      </w:r>
    </w:p>
    <w:p w14:paraId="6242F6A6" w14:textId="7F8B8D42" w:rsidR="00A143BA" w:rsidRPr="00A143BA" w:rsidRDefault="00A143BA" w:rsidP="00665588">
      <w:pPr>
        <w:rPr>
          <w:rFonts w:asciiTheme="minorHAnsi" w:hAnsiTheme="minorHAnsi" w:cstheme="minorHAnsi"/>
          <w:lang w:val="fr-FR"/>
        </w:rPr>
      </w:pPr>
      <w:r w:rsidRPr="00A143BA">
        <w:rPr>
          <w:rFonts w:asciiTheme="minorHAnsi" w:hAnsiTheme="minorHAnsi" w:cstheme="minorHAnsi"/>
          <w:lang w:val="fr-FR"/>
        </w:rPr>
        <w:t>La toile polyester standard Soltis 92 est doté d'un revêtement PVC occultant.</w:t>
      </w:r>
      <w:r w:rsidRPr="00A143BA">
        <w:rPr>
          <w:lang w:val="fr-FR"/>
        </w:rPr>
        <w:t xml:space="preserve"> </w:t>
      </w:r>
      <w:r w:rsidRPr="00A143BA">
        <w:rPr>
          <w:rFonts w:asciiTheme="minorHAnsi" w:hAnsiTheme="minorHAnsi" w:cstheme="minorHAnsi"/>
          <w:lang w:val="fr-FR"/>
        </w:rPr>
        <w:t>Ce type de toile garantit un effet occultant total et est conçu à base de fines fibres de polyester remaillées, recouvertes d’un revêtement en PVC ignifuge selon la méthode de précontrainte.</w:t>
      </w:r>
      <w:r w:rsidRPr="00A143BA">
        <w:rPr>
          <w:lang w:val="fr-FR"/>
        </w:rPr>
        <w:t xml:space="preserve"> </w:t>
      </w:r>
      <w:r w:rsidRPr="00A143BA">
        <w:rPr>
          <w:rFonts w:asciiTheme="minorHAnsi" w:hAnsiTheme="minorHAnsi" w:cstheme="minorHAnsi"/>
          <w:lang w:val="fr-FR"/>
        </w:rPr>
        <w:t>La face arrière est également recouverte d’un revêtement en PVC gris occultant.</w:t>
      </w:r>
    </w:p>
    <w:p w14:paraId="358DA755" w14:textId="77777777" w:rsidR="00A143BA" w:rsidRPr="00A143BA" w:rsidRDefault="00A143BA" w:rsidP="00665588">
      <w:pPr>
        <w:rPr>
          <w:rFonts w:asciiTheme="minorHAnsi" w:hAnsiTheme="minorHAnsi" w:cstheme="minorHAnsi"/>
          <w:lang w:val="fr-FR"/>
        </w:rPr>
      </w:pPr>
    </w:p>
    <w:p w14:paraId="79018419" w14:textId="753FD22A" w:rsidR="00A143BA" w:rsidRPr="0076307B" w:rsidRDefault="00A143BA"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Matériau : fil en fibre de verre (42%) avec revêtement en PVC (72 %)</w:t>
      </w:r>
    </w:p>
    <w:p w14:paraId="29BA8CB4" w14:textId="17890928" w:rsidR="001F1721" w:rsidRPr="0076307B" w:rsidRDefault="00A143BA"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Poids (ISO2286-2) : environ 710 g/m²</w:t>
      </w:r>
    </w:p>
    <w:p w14:paraId="6BD90903" w14:textId="7B036D76" w:rsidR="00A143BA" w:rsidRPr="0076307B" w:rsidRDefault="00A143BA"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Épaisseur (ISO2286-3) : environ 0,75 mm environ 10 %</w:t>
      </w:r>
    </w:p>
    <w:p w14:paraId="0C033F0D" w14:textId="421911E9" w:rsidR="00A143BA"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Classement au feu :</w:t>
      </w:r>
    </w:p>
    <w:p w14:paraId="71F79F9E" w14:textId="49B0CCC3" w:rsidR="00A143BA" w:rsidRPr="0076307B" w:rsidRDefault="000C771F" w:rsidP="000C771F">
      <w:pPr>
        <w:pStyle w:val="Lijstalinea"/>
        <w:numPr>
          <w:ilvl w:val="1"/>
          <w:numId w:val="20"/>
        </w:numPr>
        <w:rPr>
          <w:rFonts w:asciiTheme="minorHAnsi" w:hAnsiTheme="minorHAnsi" w:cstheme="minorHAnsi"/>
          <w:lang w:val="fr-FR"/>
        </w:rPr>
      </w:pPr>
      <w:r w:rsidRPr="0076307B">
        <w:rPr>
          <w:rFonts w:asciiTheme="minorHAnsi" w:hAnsiTheme="minorHAnsi" w:cstheme="minorHAnsi"/>
          <w:lang w:val="fr-FR"/>
        </w:rPr>
        <w:t>Euroclasse EN 13501-1 : Euroclasse b-s2.d0</w:t>
      </w:r>
    </w:p>
    <w:p w14:paraId="51534AF9" w14:textId="2C9DB8B2" w:rsidR="00A143BA" w:rsidRPr="0076307B" w:rsidRDefault="000C771F" w:rsidP="000C771F">
      <w:pPr>
        <w:pStyle w:val="Lijstalinea"/>
        <w:numPr>
          <w:ilvl w:val="1"/>
          <w:numId w:val="20"/>
        </w:numPr>
        <w:rPr>
          <w:rFonts w:asciiTheme="minorHAnsi" w:hAnsiTheme="minorHAnsi" w:cstheme="minorHAnsi"/>
          <w:lang w:val="fr-FR"/>
        </w:rPr>
      </w:pPr>
      <w:r w:rsidRPr="0076307B">
        <w:rPr>
          <w:rFonts w:asciiTheme="minorHAnsi" w:hAnsiTheme="minorHAnsi" w:cstheme="minorHAnsi"/>
          <w:lang w:val="fr-FR"/>
        </w:rPr>
        <w:t>Classe de feu NF P 92-503 (FR) : M2</w:t>
      </w:r>
    </w:p>
    <w:p w14:paraId="7F0A14F5" w14:textId="37581D3F" w:rsidR="00A143BA"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Largeur maximale du rouleau sans soudure horizontale (mm) : 1</w:t>
      </w:r>
      <w:r w:rsidR="00545C9C">
        <w:rPr>
          <w:rFonts w:asciiTheme="minorHAnsi" w:hAnsiTheme="minorHAnsi" w:cstheme="minorHAnsi"/>
          <w:lang w:val="fr-FR"/>
        </w:rPr>
        <w:t xml:space="preserve"> </w:t>
      </w:r>
      <w:r w:rsidRPr="0076307B">
        <w:rPr>
          <w:rFonts w:asciiTheme="minorHAnsi" w:hAnsiTheme="minorHAnsi" w:cstheme="minorHAnsi"/>
          <w:lang w:val="fr-FR"/>
        </w:rPr>
        <w:t>700</w:t>
      </w:r>
    </w:p>
    <w:p w14:paraId="75E5757D" w14:textId="74AD3B26" w:rsidR="00A143BA"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Côté de la confection : A</w:t>
      </w:r>
    </w:p>
    <w:p w14:paraId="6C426406" w14:textId="63B72158" w:rsidR="00A143BA"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FO / Facteur d'ouverture = 0 %</w:t>
      </w:r>
    </w:p>
    <w:p w14:paraId="1AE54588" w14:textId="64484799" w:rsidR="00A143BA"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Résistance à la déchirure de la chaîne (EN 1875-3) : 45 daN</w:t>
      </w:r>
    </w:p>
    <w:p w14:paraId="04CDC2D8" w14:textId="5F7D9F98" w:rsidR="000C771F"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Résistance à la déchirure de la trame (EN 1875-3) : 25 daN</w:t>
      </w:r>
    </w:p>
    <w:p w14:paraId="18D1BE16" w14:textId="6A1810B6" w:rsidR="000C771F"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Résistance à la traction de la chaîne (EN ISO 1421) : 330 daN / 5 cm</w:t>
      </w:r>
    </w:p>
    <w:p w14:paraId="69718A9B" w14:textId="6586502B" w:rsidR="000C771F" w:rsidRPr="0076307B" w:rsidRDefault="000C771F" w:rsidP="000C771F">
      <w:pPr>
        <w:pStyle w:val="Lijstalinea"/>
        <w:numPr>
          <w:ilvl w:val="0"/>
          <w:numId w:val="20"/>
        </w:numPr>
        <w:rPr>
          <w:rFonts w:asciiTheme="minorHAnsi" w:hAnsiTheme="minorHAnsi" w:cstheme="minorHAnsi"/>
          <w:lang w:val="fr-FR"/>
        </w:rPr>
      </w:pPr>
      <w:r w:rsidRPr="0076307B">
        <w:rPr>
          <w:rFonts w:asciiTheme="minorHAnsi" w:hAnsiTheme="minorHAnsi" w:cstheme="minorHAnsi"/>
          <w:lang w:val="fr-FR"/>
        </w:rPr>
        <w:t>Résistance à la traction de la trame (EN ISO 1421) : 220 daN/5cm</w:t>
      </w:r>
    </w:p>
    <w:p w14:paraId="622174DE" w14:textId="0CCCC872" w:rsidR="00665588" w:rsidRPr="0076307B" w:rsidRDefault="00665588">
      <w:pPr>
        <w:jc w:val="left"/>
        <w:rPr>
          <w:rFonts w:asciiTheme="minorHAnsi" w:hAnsiTheme="minorHAnsi" w:cstheme="minorHAnsi"/>
          <w:b/>
          <w:u w:val="single"/>
          <w:lang w:val="fr-FR"/>
        </w:rPr>
      </w:pPr>
    </w:p>
    <w:p w14:paraId="388D5765" w14:textId="46CC197E" w:rsidR="00F746F9" w:rsidRDefault="000C771F" w:rsidP="004758B6">
      <w:pPr>
        <w:pStyle w:val="Kop4"/>
      </w:pPr>
      <w:r>
        <w:t>Dimensions maximales</w:t>
      </w:r>
    </w:p>
    <w:p w14:paraId="55D6CE97" w14:textId="77777777" w:rsidR="00425D8A" w:rsidRPr="00425D8A" w:rsidRDefault="00425D8A" w:rsidP="00665588">
      <w:pPr>
        <w:pStyle w:val="Lijstalinea"/>
        <w:numPr>
          <w:ilvl w:val="0"/>
          <w:numId w:val="7"/>
        </w:numPr>
        <w:jc w:val="left"/>
        <w:rPr>
          <w:rFonts w:asciiTheme="minorHAnsi" w:hAnsiTheme="minorHAnsi" w:cstheme="minorHAnsi"/>
          <w:lang w:val="fr-FR"/>
        </w:rPr>
      </w:pPr>
      <w:r w:rsidRPr="00425D8A">
        <w:rPr>
          <w:rFonts w:asciiTheme="minorHAnsi" w:hAnsiTheme="minorHAnsi" w:cstheme="minorHAnsi"/>
          <w:lang w:val="fr-FR"/>
        </w:rPr>
        <w:t>Largeur maximale du coffre (mm) : 3 200</w:t>
      </w:r>
    </w:p>
    <w:p w14:paraId="2A854678" w14:textId="59CD9F5D" w:rsidR="00425D8A" w:rsidRDefault="00425D8A" w:rsidP="00665588">
      <w:pPr>
        <w:pStyle w:val="Lijstalinea"/>
        <w:numPr>
          <w:ilvl w:val="0"/>
          <w:numId w:val="7"/>
        </w:numPr>
        <w:jc w:val="left"/>
        <w:rPr>
          <w:rFonts w:asciiTheme="minorHAnsi" w:hAnsiTheme="minorHAnsi" w:cstheme="minorHAnsi"/>
          <w:lang w:val="fr-FR"/>
        </w:rPr>
      </w:pPr>
      <w:r w:rsidRPr="00425D8A">
        <w:rPr>
          <w:rFonts w:asciiTheme="minorHAnsi" w:hAnsiTheme="minorHAnsi" w:cstheme="minorHAnsi"/>
          <w:lang w:val="fr-FR"/>
        </w:rPr>
        <w:t>Hauteur maximum toile fibre de verre Sergé / Natté / toile polyester Soltis (mm) : 6 000</w:t>
      </w:r>
    </w:p>
    <w:p w14:paraId="5C80BF60" w14:textId="406791CB" w:rsidR="00425D8A" w:rsidRDefault="00425D8A" w:rsidP="00665588">
      <w:pPr>
        <w:pStyle w:val="Lijstalinea"/>
        <w:numPr>
          <w:ilvl w:val="0"/>
          <w:numId w:val="7"/>
        </w:numPr>
        <w:jc w:val="left"/>
        <w:rPr>
          <w:rFonts w:asciiTheme="minorHAnsi" w:hAnsiTheme="minorHAnsi" w:cstheme="minorHAnsi"/>
          <w:lang w:val="fr-FR"/>
        </w:rPr>
      </w:pPr>
      <w:r w:rsidRPr="00425D8A">
        <w:rPr>
          <w:rFonts w:asciiTheme="minorHAnsi" w:hAnsiTheme="minorHAnsi" w:cstheme="minorHAnsi"/>
          <w:lang w:val="fr-FR"/>
        </w:rPr>
        <w:t>Hauteur maximale toile  fibre de verre Privé (mm) : 3 000</w:t>
      </w:r>
    </w:p>
    <w:p w14:paraId="290FBD4B" w14:textId="04155D11" w:rsidR="00C352A5" w:rsidRDefault="00425D8A" w:rsidP="00665588">
      <w:pPr>
        <w:pStyle w:val="Lijstalinea"/>
        <w:numPr>
          <w:ilvl w:val="0"/>
          <w:numId w:val="7"/>
        </w:numPr>
        <w:jc w:val="left"/>
        <w:rPr>
          <w:rFonts w:asciiTheme="minorHAnsi" w:hAnsiTheme="minorHAnsi" w:cstheme="minorHAnsi"/>
          <w:lang w:val="fr-FR"/>
        </w:rPr>
      </w:pPr>
      <w:r w:rsidRPr="00425D8A">
        <w:rPr>
          <w:rFonts w:asciiTheme="minorHAnsi" w:hAnsiTheme="minorHAnsi" w:cstheme="minorHAnsi"/>
          <w:lang w:val="fr-FR"/>
        </w:rPr>
        <w:t>Surface maximale de la toile (m²) : 19,2</w:t>
      </w:r>
    </w:p>
    <w:p w14:paraId="32A88C21" w14:textId="77777777" w:rsidR="00425D8A" w:rsidRPr="00425D8A" w:rsidRDefault="00425D8A" w:rsidP="00D2357C">
      <w:pPr>
        <w:pStyle w:val="Lijstalinea"/>
        <w:ind w:left="0"/>
        <w:rPr>
          <w:rFonts w:asciiTheme="minorHAnsi" w:hAnsiTheme="minorHAnsi" w:cstheme="minorHAnsi"/>
          <w:lang w:val="fr-FR"/>
        </w:rPr>
      </w:pPr>
    </w:p>
    <w:p w14:paraId="28C6CC59" w14:textId="77777777" w:rsidR="00D2357C" w:rsidRDefault="00D2357C" w:rsidP="00062782">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Largeur maximale du coffre (mm) : 6 000</w:t>
      </w:r>
    </w:p>
    <w:p w14:paraId="3DABB3D4" w14:textId="6050FEDF" w:rsidR="00D2357C" w:rsidRPr="00D2357C" w:rsidRDefault="00D2357C" w:rsidP="00062782">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Hauteur maximum toile fibre de verre Sergé / Natté / toile polyester Soltis (mm) : 3 600</w:t>
      </w:r>
    </w:p>
    <w:p w14:paraId="23F9155A" w14:textId="1E4EA0F5" w:rsidR="00D2357C" w:rsidRDefault="00D2357C" w:rsidP="00665588">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Hauteur maximale toile  fibre de verre Privé (mm) : 3 000</w:t>
      </w:r>
    </w:p>
    <w:p w14:paraId="7D1D35C4" w14:textId="07C7F993" w:rsidR="00D2357C" w:rsidRDefault="00D2357C" w:rsidP="00665588">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Surface maximale de la toile (m</w:t>
      </w:r>
      <w:r w:rsidRPr="00425D8A">
        <w:rPr>
          <w:rFonts w:asciiTheme="minorHAnsi" w:hAnsiTheme="minorHAnsi" w:cstheme="minorHAnsi"/>
          <w:lang w:val="fr-FR"/>
        </w:rPr>
        <w:t>²</w:t>
      </w:r>
      <w:r w:rsidRPr="00D2357C">
        <w:rPr>
          <w:rFonts w:asciiTheme="minorHAnsi" w:hAnsiTheme="minorHAnsi" w:cstheme="minorHAnsi"/>
          <w:lang w:val="fr-FR"/>
        </w:rPr>
        <w:t>) : 21,6</w:t>
      </w:r>
    </w:p>
    <w:p w14:paraId="2E5450AF" w14:textId="77777777" w:rsidR="00D2357C" w:rsidRDefault="00D2357C" w:rsidP="00D2357C">
      <w:pPr>
        <w:jc w:val="left"/>
        <w:rPr>
          <w:rFonts w:asciiTheme="minorHAnsi" w:hAnsiTheme="minorHAnsi" w:cstheme="minorHAnsi"/>
          <w:lang w:val="fr-FR"/>
        </w:rPr>
      </w:pPr>
    </w:p>
    <w:p w14:paraId="31FEC9C5" w14:textId="6BAE3645" w:rsidR="00D2357C" w:rsidRPr="00D2357C" w:rsidRDefault="00D2357C" w:rsidP="00D2357C">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Largeur maximale du coffre (mm) : 4 000</w:t>
      </w:r>
    </w:p>
    <w:p w14:paraId="437043B2" w14:textId="024BDC7E" w:rsidR="00C352A5" w:rsidRPr="00D2357C" w:rsidRDefault="00D2357C" w:rsidP="00D2357C">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Hauteur maximum toile fibre de verre Sergé / Natté / Privé / toile polyester Soltis (mm) : 3 000</w:t>
      </w:r>
    </w:p>
    <w:p w14:paraId="09B544F2" w14:textId="6083CC84" w:rsidR="00D2357C" w:rsidRPr="00D2357C" w:rsidRDefault="00D2357C" w:rsidP="00D2357C">
      <w:pPr>
        <w:pStyle w:val="Lijstalinea"/>
        <w:numPr>
          <w:ilvl w:val="0"/>
          <w:numId w:val="7"/>
        </w:numPr>
        <w:jc w:val="left"/>
        <w:rPr>
          <w:rFonts w:asciiTheme="minorHAnsi" w:hAnsiTheme="minorHAnsi" w:cstheme="minorHAnsi"/>
          <w:lang w:val="fr-FR"/>
        </w:rPr>
      </w:pPr>
      <w:r w:rsidRPr="00D2357C">
        <w:rPr>
          <w:rFonts w:asciiTheme="minorHAnsi" w:hAnsiTheme="minorHAnsi" w:cstheme="minorHAnsi"/>
          <w:lang w:val="fr-FR"/>
        </w:rPr>
        <w:t>Surface maximale de la toile (m²) : 12,0</w:t>
      </w:r>
    </w:p>
    <w:p w14:paraId="6DF679EE" w14:textId="77777777" w:rsidR="00D2357C" w:rsidRDefault="00D2357C" w:rsidP="00665588">
      <w:pPr>
        <w:jc w:val="left"/>
        <w:rPr>
          <w:rFonts w:asciiTheme="minorHAnsi" w:hAnsiTheme="minorHAnsi" w:cstheme="minorHAnsi"/>
          <w:lang w:val="fr-FR"/>
        </w:rPr>
      </w:pPr>
    </w:p>
    <w:p w14:paraId="2D565FB9" w14:textId="12DBF606" w:rsidR="00D2357C" w:rsidRPr="00766153" w:rsidRDefault="00D2357C" w:rsidP="00766153">
      <w:pPr>
        <w:pStyle w:val="Lijstalinea"/>
        <w:numPr>
          <w:ilvl w:val="0"/>
          <w:numId w:val="7"/>
        </w:numPr>
        <w:jc w:val="left"/>
        <w:rPr>
          <w:rFonts w:asciiTheme="minorHAnsi" w:hAnsiTheme="minorHAnsi" w:cstheme="minorHAnsi"/>
          <w:lang w:val="fr-FR"/>
        </w:rPr>
      </w:pPr>
      <w:r w:rsidRPr="00766153">
        <w:rPr>
          <w:rFonts w:asciiTheme="minorHAnsi" w:hAnsiTheme="minorHAnsi" w:cstheme="minorHAnsi"/>
          <w:lang w:val="fr-FR"/>
        </w:rPr>
        <w:t>Largeur maximale du coffre (mm) : 2 000</w:t>
      </w:r>
    </w:p>
    <w:p w14:paraId="3C71FD74" w14:textId="7177AA32" w:rsidR="00D2357C" w:rsidRPr="00766153" w:rsidRDefault="00576F9C" w:rsidP="00766153">
      <w:pPr>
        <w:pStyle w:val="Lijstalinea"/>
        <w:numPr>
          <w:ilvl w:val="0"/>
          <w:numId w:val="7"/>
        </w:numPr>
        <w:jc w:val="left"/>
        <w:rPr>
          <w:rFonts w:asciiTheme="minorHAnsi" w:hAnsiTheme="minorHAnsi" w:cstheme="minorHAnsi"/>
          <w:lang w:val="fr-FR"/>
        </w:rPr>
      </w:pPr>
      <w:r w:rsidRPr="00766153">
        <w:rPr>
          <w:rFonts w:asciiTheme="minorHAnsi" w:hAnsiTheme="minorHAnsi" w:cstheme="minorHAnsi"/>
          <w:lang w:val="fr-FR"/>
        </w:rPr>
        <w:t>Hauteur maximale de la toile Light Block Satiné 21154 / Soltis B92 (mm) : 2 700</w:t>
      </w:r>
    </w:p>
    <w:p w14:paraId="5332979A" w14:textId="243F5872" w:rsidR="00D2357C" w:rsidRPr="00766153" w:rsidRDefault="00576F9C" w:rsidP="00766153">
      <w:pPr>
        <w:pStyle w:val="Lijstalinea"/>
        <w:numPr>
          <w:ilvl w:val="0"/>
          <w:numId w:val="7"/>
        </w:numPr>
        <w:jc w:val="left"/>
        <w:rPr>
          <w:rFonts w:asciiTheme="minorHAnsi" w:hAnsiTheme="minorHAnsi" w:cstheme="minorHAnsi"/>
          <w:lang w:val="fr-FR"/>
        </w:rPr>
      </w:pPr>
      <w:r w:rsidRPr="00766153">
        <w:rPr>
          <w:rFonts w:asciiTheme="minorHAnsi" w:hAnsiTheme="minorHAnsi" w:cstheme="minorHAnsi"/>
          <w:lang w:val="fr-FR"/>
        </w:rPr>
        <w:t>Surface maximale de la toile (m²) : 5,4</w:t>
      </w:r>
    </w:p>
    <w:p w14:paraId="254E2E04" w14:textId="77777777" w:rsidR="00D2357C" w:rsidRDefault="00D2357C" w:rsidP="00665588">
      <w:pPr>
        <w:jc w:val="left"/>
        <w:rPr>
          <w:rFonts w:asciiTheme="minorHAnsi" w:hAnsiTheme="minorHAnsi" w:cstheme="minorHAnsi"/>
          <w:lang w:val="fr-FR"/>
        </w:rPr>
      </w:pPr>
    </w:p>
    <w:p w14:paraId="0FEC3A2E" w14:textId="3D577996" w:rsidR="00576F9C" w:rsidRPr="00766153" w:rsidRDefault="00576F9C" w:rsidP="00766153">
      <w:pPr>
        <w:pStyle w:val="Lijstalinea"/>
        <w:numPr>
          <w:ilvl w:val="0"/>
          <w:numId w:val="7"/>
        </w:numPr>
        <w:rPr>
          <w:rFonts w:asciiTheme="minorHAnsi" w:hAnsiTheme="minorHAnsi" w:cstheme="minorHAnsi"/>
          <w:lang w:val="fr-FR"/>
        </w:rPr>
      </w:pPr>
      <w:r w:rsidRPr="00766153">
        <w:rPr>
          <w:rFonts w:asciiTheme="minorHAnsi" w:hAnsiTheme="minorHAnsi" w:cstheme="minorHAnsi"/>
          <w:lang w:val="fr-FR"/>
        </w:rPr>
        <w:t>Largeur maximale du coffre (mm) : 2 700</w:t>
      </w:r>
    </w:p>
    <w:p w14:paraId="3FBE9270" w14:textId="0FB801A7" w:rsidR="00D2357C" w:rsidRPr="00766153" w:rsidRDefault="00576F9C" w:rsidP="00766153">
      <w:pPr>
        <w:pStyle w:val="Lijstalinea"/>
        <w:numPr>
          <w:ilvl w:val="0"/>
          <w:numId w:val="7"/>
        </w:numPr>
        <w:rPr>
          <w:rFonts w:asciiTheme="minorHAnsi" w:hAnsiTheme="minorHAnsi" w:cstheme="minorHAnsi"/>
          <w:lang w:val="fr-FR"/>
        </w:rPr>
      </w:pPr>
      <w:r w:rsidRPr="00766153">
        <w:rPr>
          <w:rFonts w:asciiTheme="minorHAnsi" w:hAnsiTheme="minorHAnsi" w:cstheme="minorHAnsi"/>
          <w:lang w:val="fr-FR"/>
        </w:rPr>
        <w:t>Hauteur maximale de la toile Light Block Satiné 21154 / Soltis B92 (mm) : 2 000</w:t>
      </w:r>
    </w:p>
    <w:p w14:paraId="2007F373" w14:textId="186F7096" w:rsidR="00576F9C" w:rsidRPr="00766153" w:rsidRDefault="00766153" w:rsidP="00766153">
      <w:pPr>
        <w:pStyle w:val="Lijstalinea"/>
        <w:numPr>
          <w:ilvl w:val="0"/>
          <w:numId w:val="7"/>
        </w:numPr>
        <w:rPr>
          <w:rFonts w:asciiTheme="minorHAnsi" w:hAnsiTheme="minorHAnsi" w:cstheme="minorHAnsi"/>
          <w:lang w:val="fr-FR"/>
        </w:rPr>
      </w:pPr>
      <w:r w:rsidRPr="00766153">
        <w:rPr>
          <w:rFonts w:asciiTheme="minorHAnsi" w:hAnsiTheme="minorHAnsi" w:cstheme="minorHAnsi"/>
          <w:lang w:val="fr-FR"/>
        </w:rPr>
        <w:t>Surface maximale de la toile (m²) : 5,4</w:t>
      </w:r>
    </w:p>
    <w:p w14:paraId="39BACA74" w14:textId="77777777" w:rsidR="00C352A5" w:rsidRPr="0076307B" w:rsidRDefault="00C352A5" w:rsidP="00766153">
      <w:pPr>
        <w:rPr>
          <w:rFonts w:asciiTheme="minorHAnsi" w:hAnsiTheme="minorHAnsi" w:cstheme="minorHAnsi"/>
          <w:lang w:val="fr-FR"/>
        </w:rPr>
      </w:pPr>
    </w:p>
    <w:p w14:paraId="4DF58BFF" w14:textId="186E3E46" w:rsidR="00C352A5" w:rsidRPr="00D41071" w:rsidRDefault="00C14A70" w:rsidP="004758B6">
      <w:pPr>
        <w:pStyle w:val="Kop4"/>
        <w:rPr>
          <w:lang w:val="fr-FR"/>
        </w:rPr>
      </w:pPr>
      <w:r w:rsidRPr="00D41071">
        <w:rPr>
          <w:lang w:val="fr-FR"/>
        </w:rPr>
        <w:t>Caractéristiques techniques</w:t>
      </w:r>
    </w:p>
    <w:p w14:paraId="4491A030" w14:textId="62E4B0BB" w:rsidR="009D290C" w:rsidRPr="00D41071" w:rsidRDefault="00D41071" w:rsidP="00665588">
      <w:pPr>
        <w:rPr>
          <w:rFonts w:asciiTheme="minorHAnsi" w:hAnsiTheme="minorHAnsi" w:cstheme="minorHAnsi"/>
          <w:lang w:val="fr-FR"/>
        </w:rPr>
      </w:pPr>
      <w:r w:rsidRPr="00D41071">
        <w:rPr>
          <w:rFonts w:asciiTheme="minorHAnsi" w:hAnsiTheme="minorHAnsi" w:cstheme="minorHAnsi"/>
          <w:lang w:val="fr-FR"/>
        </w:rPr>
        <w:t>Coefficient de transmission termique (valeur U)</w:t>
      </w:r>
      <w:r>
        <w:rPr>
          <w:rFonts w:asciiTheme="minorHAnsi" w:hAnsiTheme="minorHAnsi" w:cstheme="minorHAnsi"/>
          <w:lang w:val="fr-FR"/>
        </w:rPr>
        <w:t xml:space="preserve"> </w:t>
      </w:r>
      <w:r w:rsidR="009D290C" w:rsidRPr="00D41071">
        <w:rPr>
          <w:rFonts w:asciiTheme="minorHAnsi" w:hAnsiTheme="minorHAnsi" w:cstheme="minorHAnsi"/>
          <w:lang w:val="fr-FR"/>
        </w:rPr>
        <w:t>:</w:t>
      </w:r>
      <w:r w:rsidR="009D290C" w:rsidRPr="00D41071">
        <w:rPr>
          <w:rFonts w:asciiTheme="minorHAnsi" w:hAnsiTheme="minorHAnsi" w:cstheme="minorHAnsi"/>
          <w:lang w:val="fr-FR"/>
        </w:rPr>
        <w:tab/>
        <w:t>1,0 W/m²/K</w:t>
      </w:r>
    </w:p>
    <w:p w14:paraId="7988BA13" w14:textId="77777777" w:rsidR="00D41071" w:rsidRDefault="00D41071" w:rsidP="00665588">
      <w:pPr>
        <w:rPr>
          <w:rStyle w:val="OfwelChar"/>
          <w:rFonts w:asciiTheme="minorHAnsi" w:hAnsiTheme="minorHAnsi" w:cstheme="minorHAnsi"/>
          <w:color w:val="auto"/>
          <w:lang w:val="fr-FR"/>
        </w:rPr>
      </w:pPr>
      <w:r w:rsidRPr="00D41071">
        <w:rPr>
          <w:rFonts w:asciiTheme="minorHAnsi" w:hAnsiTheme="minorHAnsi" w:cstheme="minorHAnsi"/>
          <w:lang w:val="fr-FR"/>
        </w:rPr>
        <w:t xml:space="preserve">Hauteur d’installation sur site </w:t>
      </w:r>
      <w:r w:rsidR="0015158B" w:rsidRPr="00D41071">
        <w:rPr>
          <w:rFonts w:asciiTheme="minorHAnsi" w:hAnsiTheme="minorHAnsi" w:cstheme="minorHAnsi"/>
          <w:lang w:val="fr-FR"/>
        </w:rPr>
        <w:t>:</w:t>
      </w:r>
      <w:r w:rsidR="00E5565D" w:rsidRPr="00D41071">
        <w:rPr>
          <w:rFonts w:asciiTheme="minorHAnsi" w:hAnsiTheme="minorHAnsi" w:cstheme="minorHAnsi"/>
          <w:lang w:val="fr-FR"/>
        </w:rPr>
        <w:tab/>
      </w:r>
      <w:r w:rsidR="00E5565D" w:rsidRPr="00D41071">
        <w:rPr>
          <w:rFonts w:asciiTheme="minorHAnsi" w:hAnsiTheme="minorHAnsi" w:cstheme="minorHAnsi"/>
          <w:lang w:val="fr-FR"/>
        </w:rPr>
        <w:tab/>
      </w:r>
      <w:r w:rsidRPr="00D41071">
        <w:rPr>
          <w:rFonts w:asciiTheme="minorHAnsi" w:hAnsiTheme="minorHAnsi" w:cstheme="minorHAnsi"/>
          <w:lang w:val="fr-FR"/>
        </w:rPr>
        <w:tab/>
      </w:r>
      <w:r w:rsidR="00886B71" w:rsidRPr="00D41071">
        <w:rPr>
          <w:rStyle w:val="OfwelChar"/>
          <w:rFonts w:asciiTheme="minorHAnsi" w:hAnsiTheme="minorHAnsi" w:cstheme="minorHAnsi"/>
          <w:color w:val="auto"/>
          <w:lang w:val="fr-FR"/>
        </w:rPr>
        <w:t>1</w:t>
      </w:r>
      <w:r w:rsidR="00E332A0" w:rsidRPr="00D41071">
        <w:rPr>
          <w:rStyle w:val="OfwelChar"/>
          <w:rFonts w:asciiTheme="minorHAnsi" w:hAnsiTheme="minorHAnsi" w:cstheme="minorHAnsi"/>
          <w:color w:val="auto"/>
          <w:lang w:val="fr-FR"/>
        </w:rPr>
        <w:t>7</w:t>
      </w:r>
      <w:r w:rsidR="00F11C91" w:rsidRPr="00D41071">
        <w:rPr>
          <w:rStyle w:val="OfwelChar"/>
          <w:rFonts w:asciiTheme="minorHAnsi" w:hAnsiTheme="minorHAnsi" w:cstheme="minorHAnsi"/>
          <w:color w:val="auto"/>
          <w:lang w:val="fr-FR"/>
        </w:rPr>
        <w:t>5</w:t>
      </w:r>
      <w:r w:rsidR="00E332A0" w:rsidRPr="00D41071">
        <w:rPr>
          <w:rStyle w:val="OfwelChar"/>
          <w:rFonts w:asciiTheme="minorHAnsi" w:hAnsiTheme="minorHAnsi" w:cstheme="minorHAnsi"/>
          <w:color w:val="auto"/>
          <w:lang w:val="fr-FR"/>
        </w:rPr>
        <w:t xml:space="preserve"> </w:t>
      </w:r>
      <w:r w:rsidR="009D15DA" w:rsidRPr="00D41071">
        <w:rPr>
          <w:rStyle w:val="OfwelChar"/>
          <w:rFonts w:asciiTheme="minorHAnsi" w:hAnsiTheme="minorHAnsi" w:cstheme="minorHAnsi"/>
          <w:color w:val="auto"/>
          <w:lang w:val="fr-FR"/>
        </w:rPr>
        <w:t>mm</w:t>
      </w:r>
      <w:r w:rsidR="00C03939" w:rsidRPr="00D41071">
        <w:rPr>
          <w:rStyle w:val="OfwelChar"/>
          <w:rFonts w:asciiTheme="minorHAnsi" w:hAnsiTheme="minorHAnsi" w:cstheme="minorHAnsi"/>
          <w:color w:val="auto"/>
          <w:lang w:val="fr-FR"/>
        </w:rPr>
        <w:t xml:space="preserve"> (</w:t>
      </w:r>
      <w:r w:rsidRPr="00D41071">
        <w:rPr>
          <w:rStyle w:val="OfwelChar"/>
          <w:rFonts w:asciiTheme="minorHAnsi" w:hAnsiTheme="minorHAnsi" w:cstheme="minorHAnsi"/>
          <w:color w:val="auto"/>
          <w:lang w:val="fr-FR"/>
        </w:rPr>
        <w:t>coulisses</w:t>
      </w:r>
      <w:r>
        <w:rPr>
          <w:rStyle w:val="OfwelChar"/>
          <w:rFonts w:asciiTheme="minorHAnsi" w:hAnsiTheme="minorHAnsi" w:cstheme="minorHAnsi"/>
          <w:color w:val="auto"/>
          <w:lang w:val="fr-FR"/>
        </w:rPr>
        <w:t xml:space="preserve"> larges</w:t>
      </w:r>
      <w:r w:rsidR="00C03939" w:rsidRPr="00D41071">
        <w:rPr>
          <w:rStyle w:val="OfwelChar"/>
          <w:rFonts w:asciiTheme="minorHAnsi" w:hAnsiTheme="minorHAnsi" w:cstheme="minorHAnsi"/>
          <w:color w:val="auto"/>
          <w:lang w:val="fr-FR"/>
        </w:rPr>
        <w:t>) / 225 mm (</w:t>
      </w:r>
      <w:r>
        <w:rPr>
          <w:rStyle w:val="OfwelChar"/>
          <w:rFonts w:asciiTheme="minorHAnsi" w:hAnsiTheme="minorHAnsi" w:cstheme="minorHAnsi"/>
          <w:color w:val="auto"/>
          <w:lang w:val="fr-FR"/>
        </w:rPr>
        <w:t xml:space="preserve">coulisses étroites et coulisses </w:t>
      </w:r>
    </w:p>
    <w:p w14:paraId="21BB38D7" w14:textId="0D575FF2" w:rsidR="00886B71" w:rsidRPr="00D41071" w:rsidRDefault="00D41071" w:rsidP="00D41071">
      <w:pPr>
        <w:ind w:left="3600" w:firstLine="720"/>
        <w:rPr>
          <w:rStyle w:val="OfwelChar"/>
          <w:rFonts w:asciiTheme="minorHAnsi" w:hAnsiTheme="minorHAnsi" w:cstheme="minorHAnsi"/>
          <w:color w:val="auto"/>
          <w:lang w:val="fr-FR"/>
        </w:rPr>
      </w:pPr>
      <w:r>
        <w:rPr>
          <w:rStyle w:val="OfwelChar"/>
          <w:rFonts w:asciiTheme="minorHAnsi" w:hAnsiTheme="minorHAnsi" w:cstheme="minorHAnsi"/>
          <w:color w:val="auto"/>
          <w:lang w:val="fr-FR"/>
        </w:rPr>
        <w:t>d’accouplement</w:t>
      </w:r>
      <w:r w:rsidR="00C03939" w:rsidRPr="00D41071">
        <w:rPr>
          <w:rStyle w:val="OfwelChar"/>
          <w:rFonts w:asciiTheme="minorHAnsi" w:hAnsiTheme="minorHAnsi" w:cstheme="minorHAnsi"/>
          <w:color w:val="auto"/>
          <w:lang w:val="fr-FR"/>
        </w:rPr>
        <w:t>)</w:t>
      </w:r>
    </w:p>
    <w:p w14:paraId="26805D0F" w14:textId="5662B9A4" w:rsidR="009D15DA" w:rsidRPr="00185CF8" w:rsidRDefault="00185CF8" w:rsidP="00665588">
      <w:pPr>
        <w:rPr>
          <w:rStyle w:val="OfwelChar"/>
          <w:rFonts w:asciiTheme="minorHAnsi" w:hAnsiTheme="minorHAnsi" w:cstheme="minorHAnsi"/>
          <w:color w:val="auto"/>
          <w:lang w:val="fr-FR"/>
        </w:rPr>
      </w:pPr>
      <w:r w:rsidRPr="00185CF8">
        <w:rPr>
          <w:rFonts w:asciiTheme="minorHAnsi" w:hAnsiTheme="minorHAnsi" w:cstheme="minorHAnsi"/>
          <w:lang w:val="fr-FR"/>
        </w:rPr>
        <w:t>Largeur minimale de l'aérateur :</w:t>
      </w:r>
      <w:r w:rsidR="009D15DA" w:rsidRPr="00185CF8">
        <w:rPr>
          <w:rStyle w:val="OfwelChar"/>
          <w:rFonts w:asciiTheme="minorHAnsi" w:hAnsiTheme="minorHAnsi" w:cstheme="minorHAnsi"/>
          <w:color w:val="auto"/>
          <w:lang w:val="fr-FR"/>
        </w:rPr>
        <w:tab/>
      </w:r>
      <w:r w:rsidR="009D15DA" w:rsidRPr="00185CF8">
        <w:rPr>
          <w:rStyle w:val="OfwelChar"/>
          <w:rFonts w:asciiTheme="minorHAnsi" w:hAnsiTheme="minorHAnsi" w:cstheme="minorHAnsi"/>
          <w:color w:val="auto"/>
          <w:lang w:val="fr-FR"/>
        </w:rPr>
        <w:tab/>
      </w:r>
      <w:r w:rsidR="009D15DA" w:rsidRPr="00185CF8">
        <w:rPr>
          <w:rStyle w:val="OfwelChar"/>
          <w:rFonts w:asciiTheme="minorHAnsi" w:hAnsiTheme="minorHAnsi" w:cstheme="minorHAnsi"/>
          <w:color w:val="auto"/>
          <w:lang w:val="fr-FR"/>
        </w:rPr>
        <w:tab/>
        <w:t>800 mm</w:t>
      </w:r>
    </w:p>
    <w:p w14:paraId="257ED0D5" w14:textId="21FB5530" w:rsidR="009D15DA" w:rsidRPr="00185CF8" w:rsidRDefault="00185CF8" w:rsidP="00665588">
      <w:pPr>
        <w:rPr>
          <w:rStyle w:val="OfwelChar"/>
          <w:rFonts w:asciiTheme="minorHAnsi" w:hAnsiTheme="minorHAnsi" w:cstheme="minorHAnsi"/>
          <w:color w:val="auto"/>
          <w:lang w:val="fr-FR"/>
        </w:rPr>
      </w:pPr>
      <w:r w:rsidRPr="00185CF8">
        <w:rPr>
          <w:rFonts w:asciiTheme="minorHAnsi" w:hAnsiTheme="minorHAnsi" w:cstheme="minorHAnsi"/>
          <w:lang w:val="fr-FR"/>
        </w:rPr>
        <w:t>Couplage possible :</w:t>
      </w:r>
      <w:r w:rsidR="009D15DA" w:rsidRPr="00185CF8">
        <w:rPr>
          <w:rStyle w:val="OfwelChar"/>
          <w:rFonts w:asciiTheme="minorHAnsi" w:hAnsiTheme="minorHAnsi" w:cstheme="minorHAnsi"/>
          <w:color w:val="auto"/>
          <w:lang w:val="fr-FR"/>
        </w:rPr>
        <w:tab/>
      </w:r>
      <w:r w:rsidR="009D15DA" w:rsidRPr="00185CF8">
        <w:rPr>
          <w:rStyle w:val="OfwelChar"/>
          <w:rFonts w:asciiTheme="minorHAnsi" w:hAnsiTheme="minorHAnsi" w:cstheme="minorHAnsi"/>
          <w:color w:val="auto"/>
          <w:lang w:val="fr-FR"/>
        </w:rPr>
        <w:tab/>
      </w:r>
      <w:r w:rsidR="009D15DA" w:rsidRPr="00185CF8">
        <w:rPr>
          <w:rStyle w:val="OfwelChar"/>
          <w:rFonts w:asciiTheme="minorHAnsi" w:hAnsiTheme="minorHAnsi" w:cstheme="minorHAnsi"/>
          <w:color w:val="auto"/>
          <w:lang w:val="fr-FR"/>
        </w:rPr>
        <w:tab/>
      </w:r>
      <w:r>
        <w:rPr>
          <w:rStyle w:val="OfwelChar"/>
          <w:rFonts w:asciiTheme="minorHAnsi" w:hAnsiTheme="minorHAnsi" w:cstheme="minorHAnsi"/>
          <w:color w:val="auto"/>
          <w:lang w:val="fr-FR"/>
        </w:rPr>
        <w:tab/>
      </w:r>
      <w:r w:rsidRPr="00185CF8">
        <w:rPr>
          <w:rFonts w:asciiTheme="minorHAnsi" w:hAnsiTheme="minorHAnsi" w:cstheme="minorHAnsi"/>
          <w:lang w:val="fr-FR"/>
        </w:rPr>
        <w:t>Oui, 2 raccords au maximum</w:t>
      </w:r>
    </w:p>
    <w:p w14:paraId="53D15BA1" w14:textId="77777777" w:rsidR="007D2BD1" w:rsidRPr="00185CF8" w:rsidRDefault="007D2BD1">
      <w:pPr>
        <w:jc w:val="left"/>
        <w:rPr>
          <w:b/>
          <w:u w:val="single"/>
          <w:lang w:val="fr-FR"/>
        </w:rPr>
      </w:pPr>
      <w:r w:rsidRPr="00185CF8">
        <w:rPr>
          <w:lang w:val="fr-FR"/>
        </w:rPr>
        <w:br w:type="page"/>
      </w:r>
    </w:p>
    <w:p w14:paraId="5CA47A73" w14:textId="248F218B" w:rsidR="00C51AE4" w:rsidRPr="00C16610" w:rsidRDefault="00185CF8" w:rsidP="00097761">
      <w:pPr>
        <w:pStyle w:val="Kop4"/>
        <w:rPr>
          <w:lang w:val="fr-FR"/>
        </w:rPr>
      </w:pPr>
      <w:r w:rsidRPr="00C16610">
        <w:rPr>
          <w:lang w:val="fr-FR"/>
        </w:rPr>
        <w:lastRenderedPageBreak/>
        <w:t>Modèles</w:t>
      </w:r>
    </w:p>
    <w:p w14:paraId="1FD2CE23" w14:textId="08636B58" w:rsidR="0047120F" w:rsidRPr="00C16610" w:rsidRDefault="00C16610" w:rsidP="00665588">
      <w:pPr>
        <w:rPr>
          <w:rFonts w:asciiTheme="minorHAnsi" w:hAnsiTheme="minorHAnsi" w:cstheme="minorHAnsi"/>
          <w:lang w:val="fr-FR"/>
        </w:rPr>
      </w:pPr>
      <w:r w:rsidRPr="00C16610">
        <w:rPr>
          <w:rFonts w:asciiTheme="minorHAnsi" w:hAnsiTheme="minorHAnsi" w:cstheme="minorHAnsi"/>
          <w:lang w:val="fr-FR"/>
        </w:rPr>
        <w:t>Largeur totale du boîtier :</w:t>
      </w:r>
      <w:r w:rsidR="0047120F" w:rsidRPr="00C16610">
        <w:rPr>
          <w:rFonts w:asciiTheme="minorHAnsi" w:hAnsiTheme="minorHAnsi" w:cstheme="minorHAnsi"/>
          <w:lang w:val="fr-FR"/>
        </w:rPr>
        <w:t>…. mm</w:t>
      </w:r>
    </w:p>
    <w:p w14:paraId="753AE64F" w14:textId="5E794C6F" w:rsidR="0047120F" w:rsidRPr="00C16610" w:rsidRDefault="00C16610" w:rsidP="00665588">
      <w:pPr>
        <w:rPr>
          <w:rFonts w:asciiTheme="minorHAnsi" w:hAnsiTheme="minorHAnsi" w:cstheme="minorHAnsi"/>
          <w:lang w:val="fr-FR"/>
        </w:rPr>
      </w:pPr>
      <w:r w:rsidRPr="00C16610">
        <w:rPr>
          <w:rFonts w:asciiTheme="minorHAnsi" w:hAnsiTheme="minorHAnsi" w:cstheme="minorHAnsi"/>
          <w:lang w:val="fr-FR"/>
        </w:rPr>
        <w:t>Mesure de la hauteur totale :</w:t>
      </w:r>
      <w:r w:rsidR="0047120F" w:rsidRPr="00C16610">
        <w:rPr>
          <w:rFonts w:asciiTheme="minorHAnsi" w:hAnsiTheme="minorHAnsi" w:cstheme="minorHAnsi"/>
          <w:lang w:val="fr-FR"/>
        </w:rPr>
        <w:t>…. mm</w:t>
      </w:r>
    </w:p>
    <w:p w14:paraId="77668EFD" w14:textId="77777777" w:rsidR="00C16610" w:rsidRDefault="00C16610" w:rsidP="00665588">
      <w:pPr>
        <w:rPr>
          <w:rFonts w:asciiTheme="minorHAnsi" w:hAnsiTheme="minorHAnsi" w:cstheme="minorHAnsi"/>
          <w:lang w:val="fr-FR"/>
        </w:rPr>
      </w:pPr>
      <w:r w:rsidRPr="00C16610">
        <w:rPr>
          <w:rFonts w:asciiTheme="minorHAnsi" w:hAnsiTheme="minorHAnsi" w:cstheme="minorHAnsi"/>
          <w:lang w:val="fr-FR"/>
        </w:rPr>
        <w:t>(= du haut du coffre au bas de la coulisse latérale, y compris l'embout en plastique)</w:t>
      </w:r>
    </w:p>
    <w:p w14:paraId="2E152D9C" w14:textId="0C3AB653"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Couleur de l'aérateur :</w:t>
      </w:r>
    </w:p>
    <w:p w14:paraId="3B461FB2" w14:textId="37B90774"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Type de toile :</w:t>
      </w:r>
    </w:p>
    <w:p w14:paraId="6C961C26" w14:textId="5616850A"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Couleur de la toile :</w:t>
      </w:r>
    </w:p>
    <w:p w14:paraId="2B2E598E" w14:textId="5833AA07"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Code couleur de la toile :</w:t>
      </w:r>
    </w:p>
    <w:p w14:paraId="088E5E4E" w14:textId="1BBC21B6"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Côté de la confection de la toile :</w:t>
      </w:r>
    </w:p>
    <w:p w14:paraId="08FB8A50" w14:textId="3B151E88"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Coulisse latérale gauche :</w:t>
      </w:r>
    </w:p>
    <w:p w14:paraId="5644622C" w14:textId="2597A2A0" w:rsidR="00CA3588" w:rsidRDefault="00CA3588" w:rsidP="00665588">
      <w:pPr>
        <w:rPr>
          <w:rFonts w:asciiTheme="minorHAnsi" w:hAnsiTheme="minorHAnsi" w:cstheme="minorHAnsi"/>
          <w:lang w:val="fr-FR"/>
        </w:rPr>
      </w:pPr>
      <w:r w:rsidRPr="00CA3588">
        <w:rPr>
          <w:rFonts w:asciiTheme="minorHAnsi" w:hAnsiTheme="minorHAnsi" w:cstheme="minorHAnsi"/>
          <w:lang w:val="fr-FR"/>
        </w:rPr>
        <w:t>Coulisse latérale droite :</w:t>
      </w:r>
    </w:p>
    <w:p w14:paraId="76FA977A" w14:textId="56B0E6B0"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Type de l'embout en plastique noir de la coulisse latérale :</w:t>
      </w:r>
    </w:p>
    <w:p w14:paraId="2D3636C7" w14:textId="2BAA731A" w:rsidR="00CA3588" w:rsidRDefault="00CA3588" w:rsidP="00665588">
      <w:pPr>
        <w:rPr>
          <w:rFonts w:asciiTheme="minorHAnsi" w:hAnsiTheme="minorHAnsi" w:cstheme="minorHAnsi"/>
          <w:lang w:val="fr-FR"/>
        </w:rPr>
      </w:pPr>
      <w:r w:rsidRPr="00CA3588">
        <w:rPr>
          <w:rFonts w:asciiTheme="minorHAnsi" w:hAnsiTheme="minorHAnsi" w:cstheme="minorHAnsi"/>
          <w:lang w:val="fr-FR"/>
        </w:rPr>
        <w:t>Côté d'enroulement :</w:t>
      </w:r>
    </w:p>
    <w:p w14:paraId="1A139F5E" w14:textId="7A7F5E3D"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Type d'opération du screen :</w:t>
      </w:r>
    </w:p>
    <w:p w14:paraId="2DCAA443" w14:textId="1E3D2277" w:rsidR="00CA3588" w:rsidRPr="00CA3588" w:rsidRDefault="00CA3588" w:rsidP="00665588">
      <w:pPr>
        <w:rPr>
          <w:rFonts w:asciiTheme="minorHAnsi" w:hAnsiTheme="minorHAnsi" w:cstheme="minorHAnsi"/>
          <w:lang w:val="fr-FR"/>
        </w:rPr>
      </w:pPr>
      <w:r w:rsidRPr="00CA3588">
        <w:rPr>
          <w:rFonts w:asciiTheme="minorHAnsi" w:hAnsiTheme="minorHAnsi" w:cstheme="minorHAnsi"/>
          <w:lang w:val="fr-FR"/>
        </w:rPr>
        <w:t>Sortie de câble :</w:t>
      </w:r>
    </w:p>
    <w:p w14:paraId="3EEAA23E" w14:textId="46B38C48" w:rsidR="00CA3588" w:rsidRPr="0076307B" w:rsidRDefault="00CA3588" w:rsidP="00665588">
      <w:pPr>
        <w:rPr>
          <w:rFonts w:asciiTheme="minorHAnsi" w:hAnsiTheme="minorHAnsi" w:cstheme="minorHAnsi"/>
          <w:lang w:val="fr-FR"/>
        </w:rPr>
      </w:pPr>
      <w:r w:rsidRPr="0076307B">
        <w:rPr>
          <w:rFonts w:asciiTheme="minorHAnsi" w:hAnsiTheme="minorHAnsi" w:cstheme="minorHAnsi"/>
          <w:lang w:val="fr-FR"/>
        </w:rPr>
        <w:t>Longueur du câble :</w:t>
      </w:r>
    </w:p>
    <w:p w14:paraId="3B2D0F91" w14:textId="77777777" w:rsidR="00CA3588" w:rsidRPr="0076307B" w:rsidRDefault="00CA3588" w:rsidP="00665588">
      <w:pPr>
        <w:rPr>
          <w:rFonts w:asciiTheme="minorHAnsi" w:hAnsiTheme="minorHAnsi" w:cstheme="minorHAnsi"/>
          <w:lang w:val="fr-FR"/>
        </w:rPr>
      </w:pPr>
    </w:p>
    <w:p w14:paraId="4F5E11FE" w14:textId="3B2ABDB1" w:rsidR="00E070A5" w:rsidRPr="00CA3588" w:rsidRDefault="00CA3588" w:rsidP="004758B6">
      <w:pPr>
        <w:pStyle w:val="Kop4"/>
        <w:rPr>
          <w:lang w:val="fr-FR"/>
        </w:rPr>
      </w:pPr>
      <w:r w:rsidRPr="00CA3588">
        <w:rPr>
          <w:lang w:val="fr-FR"/>
        </w:rPr>
        <w:t>Nature de l’accord</w:t>
      </w:r>
    </w:p>
    <w:p w14:paraId="66E510AB" w14:textId="3CAB3AEC" w:rsidR="00E070A5" w:rsidRPr="00CA3588" w:rsidRDefault="00CA3588" w:rsidP="00665588">
      <w:pPr>
        <w:rPr>
          <w:rFonts w:asciiTheme="minorHAnsi" w:hAnsiTheme="minorHAnsi" w:cstheme="minorHAnsi"/>
          <w:lang w:val="fr-FR"/>
        </w:rPr>
      </w:pPr>
      <w:r w:rsidRPr="00CA3588">
        <w:rPr>
          <w:rFonts w:asciiTheme="minorHAnsi" w:hAnsiTheme="minorHAnsi" w:cstheme="minorHAnsi"/>
          <w:lang w:val="fr-FR"/>
        </w:rPr>
        <w:t>Quantité présumée</w:t>
      </w:r>
      <w:r w:rsidR="00F9133D" w:rsidRPr="00CA3588">
        <w:rPr>
          <w:rFonts w:asciiTheme="minorHAnsi" w:hAnsiTheme="minorHAnsi" w:cstheme="minorHAnsi"/>
          <w:lang w:val="fr-FR"/>
        </w:rPr>
        <w:t xml:space="preserve"> </w:t>
      </w:r>
      <w:r w:rsidR="00E070A5" w:rsidRPr="00CA3588">
        <w:rPr>
          <w:rFonts w:asciiTheme="minorHAnsi" w:hAnsiTheme="minorHAnsi" w:cstheme="minorHAnsi"/>
          <w:lang w:val="fr-FR"/>
        </w:rPr>
        <w:t>(</w:t>
      </w:r>
      <w:r w:rsidR="009B4CB1" w:rsidRPr="00CA3588">
        <w:rPr>
          <w:rFonts w:asciiTheme="minorHAnsi" w:hAnsiTheme="minorHAnsi" w:cstheme="minorHAnsi"/>
          <w:lang w:val="fr-FR"/>
        </w:rPr>
        <w:t>V</w:t>
      </w:r>
      <w:r w:rsidR="00E070A5" w:rsidRPr="00CA3588">
        <w:rPr>
          <w:rFonts w:asciiTheme="minorHAnsi" w:hAnsiTheme="minorHAnsi" w:cstheme="minorHAnsi"/>
          <w:lang w:val="fr-FR"/>
        </w:rPr>
        <w:t>H)</w:t>
      </w:r>
      <w:r w:rsidR="00F9133D" w:rsidRPr="00CA3588">
        <w:rPr>
          <w:rFonts w:asciiTheme="minorHAnsi" w:hAnsiTheme="minorHAnsi" w:cstheme="minorHAnsi"/>
          <w:lang w:val="fr-FR"/>
        </w:rPr>
        <w:t>.</w:t>
      </w:r>
    </w:p>
    <w:p w14:paraId="7CBD5053" w14:textId="6FE79C2B" w:rsidR="00F9133D" w:rsidRPr="00CA3588" w:rsidRDefault="00CA3588" w:rsidP="00665588">
      <w:pPr>
        <w:rPr>
          <w:rFonts w:asciiTheme="minorHAnsi" w:hAnsiTheme="minorHAnsi" w:cstheme="minorHAnsi"/>
          <w:lang w:val="fr-FR"/>
        </w:rPr>
      </w:pPr>
      <w:r w:rsidRPr="00CA3588">
        <w:rPr>
          <w:rFonts w:asciiTheme="minorHAnsi" w:hAnsiTheme="minorHAnsi" w:cstheme="minorHAnsi"/>
          <w:lang w:val="fr-FR"/>
        </w:rPr>
        <w:t>Quantité forfaitaire</w:t>
      </w:r>
      <w:r w:rsidR="00F9133D" w:rsidRPr="00CA3588">
        <w:rPr>
          <w:rFonts w:asciiTheme="minorHAnsi" w:hAnsiTheme="minorHAnsi" w:cstheme="minorHAnsi"/>
          <w:lang w:val="fr-FR"/>
        </w:rPr>
        <w:t xml:space="preserve"> (FH).</w:t>
      </w:r>
    </w:p>
    <w:p w14:paraId="05BF890D" w14:textId="77777777" w:rsidR="001D2C42" w:rsidRPr="00CA3588" w:rsidRDefault="001D2C42" w:rsidP="00665588">
      <w:pPr>
        <w:rPr>
          <w:rFonts w:asciiTheme="minorHAnsi" w:hAnsiTheme="minorHAnsi" w:cstheme="minorHAnsi"/>
          <w:lang w:val="fr-FR"/>
        </w:rPr>
      </w:pPr>
    </w:p>
    <w:p w14:paraId="1FF965CE" w14:textId="44715142" w:rsidR="00E070A5" w:rsidRPr="00CA3588" w:rsidRDefault="00CA3588" w:rsidP="004758B6">
      <w:pPr>
        <w:pStyle w:val="Kop4"/>
        <w:rPr>
          <w:lang w:val="fr-FR"/>
        </w:rPr>
      </w:pPr>
      <w:r w:rsidRPr="00CA3588">
        <w:rPr>
          <w:lang w:val="fr-FR"/>
        </w:rPr>
        <w:t>Méthode d</w:t>
      </w:r>
      <w:r>
        <w:rPr>
          <w:lang w:val="fr-FR"/>
        </w:rPr>
        <w:t>e mesure</w:t>
      </w:r>
    </w:p>
    <w:p w14:paraId="0B0D96CB" w14:textId="03517634" w:rsidR="00E070A5" w:rsidRPr="00CA3588" w:rsidRDefault="00CA3588" w:rsidP="00665588">
      <w:pPr>
        <w:pStyle w:val="Meting"/>
        <w:rPr>
          <w:rFonts w:asciiTheme="minorHAnsi" w:hAnsiTheme="minorHAnsi" w:cstheme="minorHAnsi"/>
          <w:lang w:val="fr-FR"/>
        </w:rPr>
      </w:pPr>
      <w:r w:rsidRPr="00CA3588">
        <w:rPr>
          <w:rFonts w:asciiTheme="minorHAnsi" w:hAnsiTheme="minorHAnsi" w:cstheme="minorHAnsi"/>
          <w:lang w:val="fr-FR"/>
        </w:rPr>
        <w:t xml:space="preserve">Unité de mesure </w:t>
      </w:r>
      <w:r w:rsidR="00E070A5" w:rsidRPr="00CA3588">
        <w:rPr>
          <w:rFonts w:asciiTheme="minorHAnsi" w:hAnsiTheme="minorHAnsi" w:cstheme="minorHAnsi"/>
          <w:lang w:val="fr-FR"/>
        </w:rPr>
        <w:t>:</w:t>
      </w:r>
      <w:r w:rsidR="00E070A5" w:rsidRPr="00CA3588">
        <w:rPr>
          <w:rFonts w:asciiTheme="minorHAnsi" w:hAnsiTheme="minorHAnsi" w:cstheme="minorHAnsi"/>
          <w:lang w:val="fr-FR"/>
        </w:rPr>
        <w:tab/>
      </w:r>
      <w:r w:rsidR="009B4CB1" w:rsidRPr="00CA3588">
        <w:rPr>
          <w:rFonts w:asciiTheme="minorHAnsi" w:hAnsiTheme="minorHAnsi" w:cstheme="minorHAnsi"/>
          <w:lang w:val="fr-FR"/>
        </w:rPr>
        <w:t>mm</w:t>
      </w:r>
      <w:r w:rsidR="00F9133D" w:rsidRPr="00CA3588">
        <w:rPr>
          <w:rFonts w:asciiTheme="minorHAnsi" w:hAnsiTheme="minorHAnsi" w:cstheme="minorHAnsi"/>
          <w:lang w:val="fr-FR"/>
        </w:rPr>
        <w:t>/p</w:t>
      </w:r>
      <w:r>
        <w:rPr>
          <w:rFonts w:asciiTheme="minorHAnsi" w:hAnsiTheme="minorHAnsi" w:cstheme="minorHAnsi"/>
          <w:lang w:val="fr-FR"/>
        </w:rPr>
        <w:t>ar pièce</w:t>
      </w:r>
      <w:r w:rsidR="00F9133D" w:rsidRPr="00CA3588">
        <w:rPr>
          <w:rFonts w:asciiTheme="minorHAnsi" w:hAnsiTheme="minorHAnsi" w:cstheme="minorHAnsi"/>
          <w:lang w:val="fr-FR"/>
        </w:rPr>
        <w:t>/p</w:t>
      </w:r>
      <w:r w:rsidR="00B35965">
        <w:rPr>
          <w:rFonts w:asciiTheme="minorHAnsi" w:hAnsiTheme="minorHAnsi" w:cstheme="minorHAnsi"/>
          <w:lang w:val="fr-FR"/>
        </w:rPr>
        <w:t>a</w:t>
      </w:r>
      <w:r w:rsidR="00F9133D" w:rsidRPr="00CA3588">
        <w:rPr>
          <w:rFonts w:asciiTheme="minorHAnsi" w:hAnsiTheme="minorHAnsi" w:cstheme="minorHAnsi"/>
          <w:lang w:val="fr-FR"/>
        </w:rPr>
        <w:t>r m²</w:t>
      </w:r>
    </w:p>
    <w:p w14:paraId="235E9D00" w14:textId="77777777" w:rsidR="00964542" w:rsidRPr="00CA3588" w:rsidRDefault="00964542" w:rsidP="00665588">
      <w:pPr>
        <w:pStyle w:val="Meting"/>
        <w:rPr>
          <w:rFonts w:asciiTheme="minorHAnsi" w:hAnsiTheme="minorHAnsi" w:cstheme="minorHAnsi"/>
          <w:lang w:val="fr-FR"/>
        </w:rPr>
      </w:pPr>
    </w:p>
    <w:p w14:paraId="7FB9C5C3" w14:textId="1EBE545A" w:rsidR="00986746" w:rsidRPr="00B43583" w:rsidRDefault="00B43583" w:rsidP="00665588">
      <w:pPr>
        <w:pStyle w:val="Meting"/>
        <w:rPr>
          <w:rFonts w:asciiTheme="minorHAnsi" w:hAnsiTheme="minorHAnsi" w:cstheme="minorHAnsi"/>
          <w:lang w:val="fr-FR"/>
        </w:rPr>
      </w:pPr>
      <w:r w:rsidRPr="00B43583">
        <w:rPr>
          <w:rFonts w:asciiTheme="minorHAnsi" w:hAnsiTheme="minorHAnsi" w:cstheme="minorHAnsi"/>
          <w:lang w:val="fr-FR"/>
        </w:rPr>
        <w:t xml:space="preserve">Code de mesure </w:t>
      </w:r>
      <w:r w:rsidR="00E070A5" w:rsidRPr="00B43583">
        <w:rPr>
          <w:rFonts w:asciiTheme="minorHAnsi" w:hAnsiTheme="minorHAnsi" w:cstheme="minorHAnsi"/>
          <w:lang w:val="fr-FR"/>
        </w:rPr>
        <w:t>:</w:t>
      </w:r>
      <w:r w:rsidR="00E070A5" w:rsidRPr="00B43583">
        <w:rPr>
          <w:rFonts w:asciiTheme="minorHAnsi" w:hAnsiTheme="minorHAnsi" w:cstheme="minorHAnsi"/>
          <w:lang w:val="fr-FR"/>
        </w:rPr>
        <w:tab/>
      </w:r>
      <w:r w:rsidR="00641B5B">
        <w:rPr>
          <w:rFonts w:asciiTheme="minorHAnsi" w:hAnsiTheme="minorHAnsi" w:cstheme="minorHAnsi"/>
          <w:lang w:val="fr-FR"/>
        </w:rPr>
        <w:tab/>
      </w:r>
      <w:r w:rsidRPr="00B43583">
        <w:rPr>
          <w:rFonts w:asciiTheme="minorHAnsi" w:hAnsiTheme="minorHAnsi" w:cstheme="minorHAnsi"/>
          <w:lang w:val="fr-FR"/>
        </w:rPr>
        <w:t>quantité nette, selon les côtes tableau</w:t>
      </w:r>
    </w:p>
    <w:p w14:paraId="14E4D5F5" w14:textId="77777777" w:rsidR="00E070A5" w:rsidRPr="00B43583" w:rsidRDefault="00E070A5" w:rsidP="00665588">
      <w:pPr>
        <w:rPr>
          <w:rFonts w:asciiTheme="minorHAnsi" w:hAnsiTheme="minorHAnsi" w:cstheme="minorHAnsi"/>
          <w:lang w:val="fr-FR"/>
        </w:rPr>
      </w:pPr>
    </w:p>
    <w:p w14:paraId="29F0E542" w14:textId="3657ED4A" w:rsidR="00986746" w:rsidRPr="00B43583" w:rsidRDefault="00B43583" w:rsidP="004758B6">
      <w:pPr>
        <w:pStyle w:val="Kop4"/>
        <w:rPr>
          <w:lang w:val="fr-FR"/>
        </w:rPr>
      </w:pPr>
      <w:r w:rsidRPr="00B43583">
        <w:rPr>
          <w:lang w:val="fr-FR"/>
        </w:rPr>
        <w:t>Généralités</w:t>
      </w:r>
    </w:p>
    <w:p w14:paraId="708169D5" w14:textId="6157B336" w:rsidR="001D2C42" w:rsidRPr="00B43583" w:rsidRDefault="00B43583" w:rsidP="00665588">
      <w:pPr>
        <w:jc w:val="left"/>
        <w:rPr>
          <w:rFonts w:asciiTheme="minorHAnsi" w:hAnsiTheme="minorHAnsi" w:cstheme="minorHAnsi"/>
          <w:lang w:val="fr-FR"/>
        </w:rPr>
      </w:pPr>
      <w:r w:rsidRPr="00B43583">
        <w:rPr>
          <w:rFonts w:asciiTheme="minorHAnsi" w:hAnsiTheme="minorHAnsi" w:cstheme="minorHAnsi"/>
          <w:lang w:val="fr-FR"/>
        </w:rPr>
        <w:t>Suivez les instructions de montage du fabricant.</w:t>
      </w:r>
    </w:p>
    <w:p w14:paraId="3B72FE02" w14:textId="77777777" w:rsidR="00C57D80" w:rsidRPr="00B43583" w:rsidRDefault="00C57D80" w:rsidP="00665588">
      <w:pPr>
        <w:jc w:val="left"/>
        <w:rPr>
          <w:rFonts w:asciiTheme="minorHAnsi" w:hAnsiTheme="minorHAnsi" w:cstheme="minorHAnsi"/>
          <w:lang w:val="fr-FR"/>
        </w:rPr>
      </w:pPr>
    </w:p>
    <w:p w14:paraId="2FC612C1" w14:textId="4ECA41AE" w:rsidR="00141FB3" w:rsidRPr="00B43583" w:rsidRDefault="00B43583" w:rsidP="00665588">
      <w:pPr>
        <w:jc w:val="left"/>
        <w:rPr>
          <w:rFonts w:asciiTheme="minorHAnsi" w:hAnsiTheme="minorHAnsi" w:cstheme="minorHAnsi"/>
          <w:lang w:val="fr-FR"/>
        </w:rPr>
      </w:pPr>
      <w:r w:rsidRPr="00B43583">
        <w:rPr>
          <w:rFonts w:asciiTheme="minorHAnsi" w:hAnsiTheme="minorHAnsi" w:cstheme="minorHAnsi"/>
          <w:lang w:val="fr-FR"/>
        </w:rPr>
        <w:t>La construction doit être conforme aux règles de construction requises.</w:t>
      </w:r>
    </w:p>
    <w:p w14:paraId="78B5B8D3" w14:textId="77777777" w:rsidR="00C57D80" w:rsidRPr="00B43583" w:rsidRDefault="00C57D80" w:rsidP="00665588">
      <w:pPr>
        <w:jc w:val="left"/>
        <w:rPr>
          <w:rFonts w:asciiTheme="minorHAnsi" w:hAnsiTheme="minorHAnsi" w:cstheme="minorHAnsi"/>
          <w:lang w:val="fr-FR"/>
        </w:rPr>
      </w:pPr>
    </w:p>
    <w:p w14:paraId="58BA91B1" w14:textId="445EAABE" w:rsidR="00853F5D" w:rsidRPr="00C33DF5" w:rsidRDefault="008D6B08" w:rsidP="00C33DF5">
      <w:pPr>
        <w:pStyle w:val="Kop5"/>
        <w:spacing w:before="0" w:after="0"/>
        <w:rPr>
          <w:rFonts w:asciiTheme="minorHAnsi" w:hAnsiTheme="minorHAnsi" w:cstheme="minorHAnsi"/>
          <w:u w:val="none"/>
          <w:lang w:val="fr-FR"/>
        </w:rPr>
      </w:pPr>
      <w:r w:rsidRPr="008D6B08">
        <w:rPr>
          <w:rFonts w:asciiTheme="minorHAnsi" w:hAnsiTheme="minorHAnsi" w:cstheme="minorHAnsi"/>
          <w:u w:val="none"/>
          <w:lang w:val="fr-FR"/>
        </w:rPr>
        <w:t>Pour une assistance commerciale et technique (instructions d'installation, listes de pièces détachées, calculs et tableaux de valeurs, etc.), veuillez contacter votre revendeur régional ou le département de projet</w:t>
      </w:r>
      <w:r>
        <w:rPr>
          <w:rFonts w:asciiTheme="minorHAnsi" w:hAnsiTheme="minorHAnsi" w:cstheme="minorHAnsi"/>
          <w:u w:val="none"/>
          <w:lang w:val="fr-FR"/>
        </w:rPr>
        <w:t xml:space="preserve"> </w:t>
      </w:r>
      <w:r w:rsidRPr="008D6B08">
        <w:rPr>
          <w:rStyle w:val="MerkChar"/>
          <w:rFonts w:asciiTheme="minorHAnsi" w:hAnsiTheme="minorHAnsi" w:cstheme="minorHAnsi"/>
          <w:u w:val="none"/>
          <w:lang w:val="fr-FR"/>
        </w:rPr>
        <w:t>DUCO ‘Ventilation &amp; Sun Control</w:t>
      </w:r>
      <w:r>
        <w:rPr>
          <w:rStyle w:val="MerkChar"/>
          <w:rFonts w:asciiTheme="minorHAnsi" w:hAnsiTheme="minorHAnsi" w:cstheme="minorHAnsi"/>
          <w:u w:val="none"/>
          <w:lang w:val="fr-FR"/>
        </w:rPr>
        <w:t>’</w:t>
      </w:r>
      <w:r w:rsidRPr="008D6B08">
        <w:rPr>
          <w:rStyle w:val="MerkChar"/>
          <w:rFonts w:asciiTheme="minorHAnsi" w:hAnsiTheme="minorHAnsi" w:cstheme="minorHAnsi"/>
          <w:color w:val="auto"/>
          <w:u w:val="none"/>
          <w:lang w:val="fr-FR"/>
        </w:rPr>
        <w:t>.</w:t>
      </w:r>
      <w:r w:rsidR="00C33DF5" w:rsidRPr="00C33DF5">
        <w:rPr>
          <w:i w:val="0"/>
          <w:u w:val="none"/>
          <w:lang w:val="fr-FR"/>
        </w:rPr>
        <w:t xml:space="preserve"> </w:t>
      </w:r>
      <w:r w:rsidR="00C33DF5" w:rsidRPr="00C33DF5">
        <w:rPr>
          <w:rFonts w:asciiTheme="minorHAnsi" w:hAnsiTheme="minorHAnsi" w:cstheme="minorHAnsi"/>
          <w:u w:val="none"/>
          <w:lang w:val="fr-FR"/>
        </w:rPr>
        <w:t>Pour plus d'informations sur les couleurs et les types de tissus textiles, contactez le service des projets de DUCO.</w:t>
      </w:r>
    </w:p>
    <w:sectPr w:rsidR="00853F5D" w:rsidRPr="00C33DF5" w:rsidSect="00FB7DF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907DA" w14:textId="77777777" w:rsidR="00A9481B" w:rsidRDefault="00A9481B">
      <w:r>
        <w:separator/>
      </w:r>
    </w:p>
  </w:endnote>
  <w:endnote w:type="continuationSeparator" w:id="0">
    <w:p w14:paraId="237AEE87" w14:textId="77777777" w:rsidR="00A9481B" w:rsidRDefault="00A9481B">
      <w:r>
        <w:continuationSeparator/>
      </w:r>
    </w:p>
  </w:endnote>
  <w:endnote w:type="continuationNotice" w:id="1">
    <w:p w14:paraId="0C88A73F" w14:textId="77777777" w:rsidR="00A9481B" w:rsidRDefault="00A94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DF10B" w14:textId="77777777" w:rsidR="0006233E" w:rsidRDefault="000623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BF8C" w14:textId="4D7214B1" w:rsidR="005544A8" w:rsidRDefault="0006233E" w:rsidP="00640009">
    <w:pPr>
      <w:pStyle w:val="Voettekst"/>
      <w:jc w:val="right"/>
    </w:pPr>
    <w:r>
      <w:rPr>
        <w:noProof/>
      </w:rPr>
      <w:drawing>
        <wp:inline distT="0" distB="0" distL="0" distR="0" wp14:anchorId="2C90AABC" wp14:editId="6F6D5A19">
          <wp:extent cx="1035103" cy="187335"/>
          <wp:effectExtent l="0" t="0" r="0" b="3175"/>
          <wp:docPr id="755990882"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0882"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566A9" w14:textId="77777777" w:rsidR="0006233E" w:rsidRDefault="000623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291C9" w14:textId="77777777" w:rsidR="00A9481B" w:rsidRDefault="00A9481B">
      <w:r>
        <w:separator/>
      </w:r>
    </w:p>
  </w:footnote>
  <w:footnote w:type="continuationSeparator" w:id="0">
    <w:p w14:paraId="27329BC4" w14:textId="77777777" w:rsidR="00A9481B" w:rsidRDefault="00A9481B">
      <w:r>
        <w:continuationSeparator/>
      </w:r>
    </w:p>
  </w:footnote>
  <w:footnote w:type="continuationNotice" w:id="1">
    <w:p w14:paraId="007CBF6E" w14:textId="77777777" w:rsidR="00A9481B" w:rsidRDefault="00A948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6E3D" w14:textId="77777777" w:rsidR="005544A8" w:rsidRDefault="005544A8">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3452" w14:textId="77777777" w:rsidR="005544A8" w:rsidRDefault="005544A8">
    <w:pPr>
      <w:pBdr>
        <w:bottom w:val="single" w:sz="6" w:space="0" w:color="000000"/>
      </w:pBdr>
      <w:tabs>
        <w:tab w:val="right" w:pos="9540"/>
      </w:tabs>
      <w:spacing w:line="200" w:lineRule="exact"/>
    </w:pPr>
    <w:r>
      <w:t>dossier .......... - dd. ........</w:t>
    </w:r>
    <w:r>
      <w:tab/>
    </w:r>
    <w:r>
      <w:rPr>
        <w:noProof/>
      </w:rPr>
      <w:fldChar w:fldCharType="begin"/>
    </w:r>
    <w:r>
      <w:rPr>
        <w:noProof/>
      </w:rPr>
      <w:instrText>PAGE</w:instrText>
    </w:r>
    <w:r>
      <w:rPr>
        <w:noProof/>
      </w:rPr>
      <w:fldChar w:fldCharType="separate"/>
    </w:r>
    <w:r>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3C84" w14:textId="77777777" w:rsidR="0006233E" w:rsidRDefault="000623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9327798"/>
    <w:multiLevelType w:val="hybridMultilevel"/>
    <w:tmpl w:val="8BA6F50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F118D7"/>
    <w:multiLevelType w:val="hybridMultilevel"/>
    <w:tmpl w:val="3FF8664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972A09"/>
    <w:multiLevelType w:val="hybridMultilevel"/>
    <w:tmpl w:val="04F8EB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A560D7"/>
    <w:multiLevelType w:val="hybridMultilevel"/>
    <w:tmpl w:val="66B48C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4167DE"/>
    <w:multiLevelType w:val="hybridMultilevel"/>
    <w:tmpl w:val="6A4A1F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90692D"/>
    <w:multiLevelType w:val="hybridMultilevel"/>
    <w:tmpl w:val="E954EA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240B71"/>
    <w:multiLevelType w:val="hybridMultilevel"/>
    <w:tmpl w:val="23B407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9905ED"/>
    <w:multiLevelType w:val="hybridMultilevel"/>
    <w:tmpl w:val="004E23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7C48CC"/>
    <w:multiLevelType w:val="hybridMultilevel"/>
    <w:tmpl w:val="EEAE30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134700"/>
    <w:multiLevelType w:val="hybridMultilevel"/>
    <w:tmpl w:val="7B5848C6"/>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D12384"/>
    <w:multiLevelType w:val="hybridMultilevel"/>
    <w:tmpl w:val="613E0E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F6E5851"/>
    <w:multiLevelType w:val="hybridMultilevel"/>
    <w:tmpl w:val="ECF8AAB4"/>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9B22271"/>
    <w:multiLevelType w:val="hybridMultilevel"/>
    <w:tmpl w:val="003E9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C1774DB"/>
    <w:multiLevelType w:val="hybridMultilevel"/>
    <w:tmpl w:val="8606F84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F444B56"/>
    <w:multiLevelType w:val="hybridMultilevel"/>
    <w:tmpl w:val="C380A620"/>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A1B36F3"/>
    <w:multiLevelType w:val="hybridMultilevel"/>
    <w:tmpl w:val="B842435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0604629">
    <w:abstractNumId w:val="0"/>
  </w:num>
  <w:num w:numId="2" w16cid:durableId="1546604550">
    <w:abstractNumId w:val="1"/>
  </w:num>
  <w:num w:numId="3" w16cid:durableId="693506681">
    <w:abstractNumId w:val="11"/>
  </w:num>
  <w:num w:numId="4" w16cid:durableId="1713267299">
    <w:abstractNumId w:val="17"/>
  </w:num>
  <w:num w:numId="5" w16cid:durableId="2135706105">
    <w:abstractNumId w:val="6"/>
  </w:num>
  <w:num w:numId="6" w16cid:durableId="509835412">
    <w:abstractNumId w:val="5"/>
  </w:num>
  <w:num w:numId="7" w16cid:durableId="605309142">
    <w:abstractNumId w:val="7"/>
  </w:num>
  <w:num w:numId="8" w16cid:durableId="2135443271">
    <w:abstractNumId w:val="15"/>
  </w:num>
  <w:num w:numId="9" w16cid:durableId="786856453">
    <w:abstractNumId w:val="19"/>
  </w:num>
  <w:num w:numId="10" w16cid:durableId="2095514730">
    <w:abstractNumId w:val="4"/>
  </w:num>
  <w:num w:numId="11" w16cid:durableId="327289465">
    <w:abstractNumId w:val="13"/>
  </w:num>
  <w:num w:numId="12" w16cid:durableId="2146191225">
    <w:abstractNumId w:val="16"/>
  </w:num>
  <w:num w:numId="13" w16cid:durableId="790131363">
    <w:abstractNumId w:val="18"/>
  </w:num>
  <w:num w:numId="14" w16cid:durableId="233899819">
    <w:abstractNumId w:val="12"/>
  </w:num>
  <w:num w:numId="15" w16cid:durableId="771896348">
    <w:abstractNumId w:val="2"/>
  </w:num>
  <w:num w:numId="16" w16cid:durableId="2093383491">
    <w:abstractNumId w:val="20"/>
  </w:num>
  <w:num w:numId="17" w16cid:durableId="538013353">
    <w:abstractNumId w:val="3"/>
  </w:num>
  <w:num w:numId="18" w16cid:durableId="1854302976">
    <w:abstractNumId w:val="8"/>
  </w:num>
  <w:num w:numId="19" w16cid:durableId="887570947">
    <w:abstractNumId w:val="10"/>
  </w:num>
  <w:num w:numId="20" w16cid:durableId="84226635">
    <w:abstractNumId w:val="9"/>
  </w:num>
  <w:num w:numId="21" w16cid:durableId="498152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06A6"/>
    <w:rsid w:val="00002075"/>
    <w:rsid w:val="0000323A"/>
    <w:rsid w:val="000131EE"/>
    <w:rsid w:val="00013C1F"/>
    <w:rsid w:val="000142BC"/>
    <w:rsid w:val="0001585D"/>
    <w:rsid w:val="0001592C"/>
    <w:rsid w:val="00017BF1"/>
    <w:rsid w:val="0002147E"/>
    <w:rsid w:val="000225BB"/>
    <w:rsid w:val="00030ECB"/>
    <w:rsid w:val="00032AE1"/>
    <w:rsid w:val="000400D3"/>
    <w:rsid w:val="00040286"/>
    <w:rsid w:val="00043265"/>
    <w:rsid w:val="00044865"/>
    <w:rsid w:val="0004754E"/>
    <w:rsid w:val="000510B1"/>
    <w:rsid w:val="000520BD"/>
    <w:rsid w:val="00053C13"/>
    <w:rsid w:val="00060228"/>
    <w:rsid w:val="00060380"/>
    <w:rsid w:val="00061CE0"/>
    <w:rsid w:val="0006233E"/>
    <w:rsid w:val="00062B96"/>
    <w:rsid w:val="00070455"/>
    <w:rsid w:val="00073090"/>
    <w:rsid w:val="000800F9"/>
    <w:rsid w:val="00081691"/>
    <w:rsid w:val="00087997"/>
    <w:rsid w:val="00091BD5"/>
    <w:rsid w:val="00091F21"/>
    <w:rsid w:val="0009452A"/>
    <w:rsid w:val="00097761"/>
    <w:rsid w:val="000A2719"/>
    <w:rsid w:val="000A2E0B"/>
    <w:rsid w:val="000A440E"/>
    <w:rsid w:val="000A69BE"/>
    <w:rsid w:val="000B10A1"/>
    <w:rsid w:val="000B2B67"/>
    <w:rsid w:val="000B3CA6"/>
    <w:rsid w:val="000C2590"/>
    <w:rsid w:val="000C3939"/>
    <w:rsid w:val="000C771F"/>
    <w:rsid w:val="000D0E51"/>
    <w:rsid w:val="000D24F1"/>
    <w:rsid w:val="000D272E"/>
    <w:rsid w:val="000D42D2"/>
    <w:rsid w:val="000D7B21"/>
    <w:rsid w:val="000E01B5"/>
    <w:rsid w:val="000E1FF3"/>
    <w:rsid w:val="000E22FA"/>
    <w:rsid w:val="000E5CC3"/>
    <w:rsid w:val="000E7644"/>
    <w:rsid w:val="000F1B10"/>
    <w:rsid w:val="000F2713"/>
    <w:rsid w:val="000F64A5"/>
    <w:rsid w:val="0010107A"/>
    <w:rsid w:val="00107211"/>
    <w:rsid w:val="001132CD"/>
    <w:rsid w:val="0011726D"/>
    <w:rsid w:val="00117554"/>
    <w:rsid w:val="00125D74"/>
    <w:rsid w:val="00126A2B"/>
    <w:rsid w:val="00127101"/>
    <w:rsid w:val="00130D42"/>
    <w:rsid w:val="00131313"/>
    <w:rsid w:val="0013398E"/>
    <w:rsid w:val="001340DD"/>
    <w:rsid w:val="001350FF"/>
    <w:rsid w:val="00135194"/>
    <w:rsid w:val="001411FA"/>
    <w:rsid w:val="00141FB3"/>
    <w:rsid w:val="00143D3E"/>
    <w:rsid w:val="001471C5"/>
    <w:rsid w:val="00147FB2"/>
    <w:rsid w:val="0015158B"/>
    <w:rsid w:val="00157684"/>
    <w:rsid w:val="0016146A"/>
    <w:rsid w:val="00165815"/>
    <w:rsid w:val="00165C47"/>
    <w:rsid w:val="001722FA"/>
    <w:rsid w:val="00175C0F"/>
    <w:rsid w:val="00175F9E"/>
    <w:rsid w:val="00176470"/>
    <w:rsid w:val="00177227"/>
    <w:rsid w:val="0018099D"/>
    <w:rsid w:val="00180E4E"/>
    <w:rsid w:val="00181138"/>
    <w:rsid w:val="00183DF2"/>
    <w:rsid w:val="00185CF8"/>
    <w:rsid w:val="00186A63"/>
    <w:rsid w:val="00190178"/>
    <w:rsid w:val="00193B95"/>
    <w:rsid w:val="00194E87"/>
    <w:rsid w:val="00195967"/>
    <w:rsid w:val="0019696F"/>
    <w:rsid w:val="001A161B"/>
    <w:rsid w:val="001A2E13"/>
    <w:rsid w:val="001A58D2"/>
    <w:rsid w:val="001B04F3"/>
    <w:rsid w:val="001B1682"/>
    <w:rsid w:val="001B30B5"/>
    <w:rsid w:val="001C36FD"/>
    <w:rsid w:val="001C5E46"/>
    <w:rsid w:val="001C6111"/>
    <w:rsid w:val="001C786E"/>
    <w:rsid w:val="001C79E7"/>
    <w:rsid w:val="001C7C45"/>
    <w:rsid w:val="001C7CE2"/>
    <w:rsid w:val="001D20C5"/>
    <w:rsid w:val="001D2A39"/>
    <w:rsid w:val="001D2C42"/>
    <w:rsid w:val="001D6A24"/>
    <w:rsid w:val="001E061E"/>
    <w:rsid w:val="001E34E0"/>
    <w:rsid w:val="001E7221"/>
    <w:rsid w:val="001F1658"/>
    <w:rsid w:val="001F1721"/>
    <w:rsid w:val="001F2E0B"/>
    <w:rsid w:val="001F42B3"/>
    <w:rsid w:val="001F44B3"/>
    <w:rsid w:val="001F4E84"/>
    <w:rsid w:val="001F59BA"/>
    <w:rsid w:val="001F7572"/>
    <w:rsid w:val="00200699"/>
    <w:rsid w:val="0020404B"/>
    <w:rsid w:val="0021270E"/>
    <w:rsid w:val="00221D65"/>
    <w:rsid w:val="0022504A"/>
    <w:rsid w:val="00226633"/>
    <w:rsid w:val="00231619"/>
    <w:rsid w:val="00231E0D"/>
    <w:rsid w:val="002325BE"/>
    <w:rsid w:val="0023482F"/>
    <w:rsid w:val="0025338A"/>
    <w:rsid w:val="00255F6C"/>
    <w:rsid w:val="002561FE"/>
    <w:rsid w:val="0025674D"/>
    <w:rsid w:val="00256CED"/>
    <w:rsid w:val="00257658"/>
    <w:rsid w:val="00262B41"/>
    <w:rsid w:val="0026458D"/>
    <w:rsid w:val="00266614"/>
    <w:rsid w:val="002672CC"/>
    <w:rsid w:val="00272FD9"/>
    <w:rsid w:val="00274DF9"/>
    <w:rsid w:val="00275014"/>
    <w:rsid w:val="00275820"/>
    <w:rsid w:val="002762B7"/>
    <w:rsid w:val="002778EE"/>
    <w:rsid w:val="0028253A"/>
    <w:rsid w:val="00285EC9"/>
    <w:rsid w:val="00291587"/>
    <w:rsid w:val="00297DE7"/>
    <w:rsid w:val="002A1220"/>
    <w:rsid w:val="002A3B84"/>
    <w:rsid w:val="002A488C"/>
    <w:rsid w:val="002A6126"/>
    <w:rsid w:val="002A62D2"/>
    <w:rsid w:val="002B03A9"/>
    <w:rsid w:val="002B213A"/>
    <w:rsid w:val="002B4CF0"/>
    <w:rsid w:val="002B5F3C"/>
    <w:rsid w:val="002B66D7"/>
    <w:rsid w:val="002C2ACA"/>
    <w:rsid w:val="002C5087"/>
    <w:rsid w:val="002C5A8F"/>
    <w:rsid w:val="002C5FB0"/>
    <w:rsid w:val="002C6C98"/>
    <w:rsid w:val="002D088D"/>
    <w:rsid w:val="002D10E3"/>
    <w:rsid w:val="002D1E41"/>
    <w:rsid w:val="002D2497"/>
    <w:rsid w:val="002D36D9"/>
    <w:rsid w:val="002D3780"/>
    <w:rsid w:val="002D44B3"/>
    <w:rsid w:val="002D7814"/>
    <w:rsid w:val="002E0B03"/>
    <w:rsid w:val="002E0C9F"/>
    <w:rsid w:val="002E14EE"/>
    <w:rsid w:val="002E31CA"/>
    <w:rsid w:val="002E49F9"/>
    <w:rsid w:val="002E4B96"/>
    <w:rsid w:val="002E62B2"/>
    <w:rsid w:val="002F02BD"/>
    <w:rsid w:val="002F076A"/>
    <w:rsid w:val="002F272C"/>
    <w:rsid w:val="002F4B50"/>
    <w:rsid w:val="00300378"/>
    <w:rsid w:val="003004B1"/>
    <w:rsid w:val="00300BFD"/>
    <w:rsid w:val="00301F37"/>
    <w:rsid w:val="003020D6"/>
    <w:rsid w:val="0030220C"/>
    <w:rsid w:val="003105D8"/>
    <w:rsid w:val="00310B33"/>
    <w:rsid w:val="003128FC"/>
    <w:rsid w:val="00314075"/>
    <w:rsid w:val="00315CDA"/>
    <w:rsid w:val="00317ACE"/>
    <w:rsid w:val="00322422"/>
    <w:rsid w:val="003236D9"/>
    <w:rsid w:val="00324363"/>
    <w:rsid w:val="00326A3A"/>
    <w:rsid w:val="00327D24"/>
    <w:rsid w:val="003300F9"/>
    <w:rsid w:val="00330486"/>
    <w:rsid w:val="00330F3E"/>
    <w:rsid w:val="0033438B"/>
    <w:rsid w:val="003343E8"/>
    <w:rsid w:val="00335B3D"/>
    <w:rsid w:val="00336CE0"/>
    <w:rsid w:val="00344C87"/>
    <w:rsid w:val="0035459B"/>
    <w:rsid w:val="00360B18"/>
    <w:rsid w:val="00360C24"/>
    <w:rsid w:val="00361E66"/>
    <w:rsid w:val="00362E97"/>
    <w:rsid w:val="00363E0D"/>
    <w:rsid w:val="00370654"/>
    <w:rsid w:val="0037661C"/>
    <w:rsid w:val="00380AF3"/>
    <w:rsid w:val="00384D1F"/>
    <w:rsid w:val="00392608"/>
    <w:rsid w:val="0039383C"/>
    <w:rsid w:val="003945CC"/>
    <w:rsid w:val="003961B3"/>
    <w:rsid w:val="003A235C"/>
    <w:rsid w:val="003A41E9"/>
    <w:rsid w:val="003A6DBA"/>
    <w:rsid w:val="003A7C53"/>
    <w:rsid w:val="003B20D9"/>
    <w:rsid w:val="003B5381"/>
    <w:rsid w:val="003B67FB"/>
    <w:rsid w:val="003C1134"/>
    <w:rsid w:val="003C1787"/>
    <w:rsid w:val="003D2570"/>
    <w:rsid w:val="003E1C7C"/>
    <w:rsid w:val="003E20A7"/>
    <w:rsid w:val="003E2506"/>
    <w:rsid w:val="003F0435"/>
    <w:rsid w:val="00401294"/>
    <w:rsid w:val="004017CD"/>
    <w:rsid w:val="00401B24"/>
    <w:rsid w:val="0040265D"/>
    <w:rsid w:val="004048B6"/>
    <w:rsid w:val="00404A9B"/>
    <w:rsid w:val="00405CD7"/>
    <w:rsid w:val="0042021A"/>
    <w:rsid w:val="00421E0F"/>
    <w:rsid w:val="004220F7"/>
    <w:rsid w:val="004227E6"/>
    <w:rsid w:val="00425D8A"/>
    <w:rsid w:val="004260F1"/>
    <w:rsid w:val="004262E2"/>
    <w:rsid w:val="00427EDA"/>
    <w:rsid w:val="00432BD8"/>
    <w:rsid w:val="00433A78"/>
    <w:rsid w:val="00437325"/>
    <w:rsid w:val="00444547"/>
    <w:rsid w:val="004469D2"/>
    <w:rsid w:val="00447EFF"/>
    <w:rsid w:val="004506D8"/>
    <w:rsid w:val="00456623"/>
    <w:rsid w:val="00456B5C"/>
    <w:rsid w:val="00457265"/>
    <w:rsid w:val="0045754F"/>
    <w:rsid w:val="004634C7"/>
    <w:rsid w:val="0046635F"/>
    <w:rsid w:val="0047120F"/>
    <w:rsid w:val="00474161"/>
    <w:rsid w:val="004758B6"/>
    <w:rsid w:val="004765EC"/>
    <w:rsid w:val="00476C7D"/>
    <w:rsid w:val="00482E57"/>
    <w:rsid w:val="004863DA"/>
    <w:rsid w:val="00496EAC"/>
    <w:rsid w:val="004977EB"/>
    <w:rsid w:val="004A0B5A"/>
    <w:rsid w:val="004A18C8"/>
    <w:rsid w:val="004A1BBA"/>
    <w:rsid w:val="004A2B37"/>
    <w:rsid w:val="004A4F6C"/>
    <w:rsid w:val="004A6867"/>
    <w:rsid w:val="004B0B4E"/>
    <w:rsid w:val="004B17ED"/>
    <w:rsid w:val="004B72E9"/>
    <w:rsid w:val="004C44DD"/>
    <w:rsid w:val="004C5213"/>
    <w:rsid w:val="004C62C4"/>
    <w:rsid w:val="004C6948"/>
    <w:rsid w:val="004D24E1"/>
    <w:rsid w:val="004D3B00"/>
    <w:rsid w:val="004D49DA"/>
    <w:rsid w:val="004D542E"/>
    <w:rsid w:val="004D60D3"/>
    <w:rsid w:val="004E01DB"/>
    <w:rsid w:val="004E144B"/>
    <w:rsid w:val="004E3788"/>
    <w:rsid w:val="004E560D"/>
    <w:rsid w:val="004E5677"/>
    <w:rsid w:val="004E7513"/>
    <w:rsid w:val="004E7860"/>
    <w:rsid w:val="004F0B51"/>
    <w:rsid w:val="004F5840"/>
    <w:rsid w:val="004F68CD"/>
    <w:rsid w:val="004F6EE4"/>
    <w:rsid w:val="005031B4"/>
    <w:rsid w:val="00503CCC"/>
    <w:rsid w:val="00506AD9"/>
    <w:rsid w:val="00516A71"/>
    <w:rsid w:val="00520263"/>
    <w:rsid w:val="00520576"/>
    <w:rsid w:val="00520957"/>
    <w:rsid w:val="00522045"/>
    <w:rsid w:val="00534593"/>
    <w:rsid w:val="00537CE1"/>
    <w:rsid w:val="0054543C"/>
    <w:rsid w:val="00545C9C"/>
    <w:rsid w:val="005467F4"/>
    <w:rsid w:val="005469A2"/>
    <w:rsid w:val="005517EE"/>
    <w:rsid w:val="005524B7"/>
    <w:rsid w:val="0055284A"/>
    <w:rsid w:val="00553205"/>
    <w:rsid w:val="005544A8"/>
    <w:rsid w:val="005548F8"/>
    <w:rsid w:val="005574AF"/>
    <w:rsid w:val="00557E18"/>
    <w:rsid w:val="00561DB8"/>
    <w:rsid w:val="0056216B"/>
    <w:rsid w:val="00562434"/>
    <w:rsid w:val="005644F4"/>
    <w:rsid w:val="00566283"/>
    <w:rsid w:val="00574D55"/>
    <w:rsid w:val="0057655D"/>
    <w:rsid w:val="00576F9C"/>
    <w:rsid w:val="005810E4"/>
    <w:rsid w:val="005825AC"/>
    <w:rsid w:val="00586E56"/>
    <w:rsid w:val="00587503"/>
    <w:rsid w:val="0059751A"/>
    <w:rsid w:val="005A3032"/>
    <w:rsid w:val="005A7ADC"/>
    <w:rsid w:val="005B1E5E"/>
    <w:rsid w:val="005B35B0"/>
    <w:rsid w:val="005C38C5"/>
    <w:rsid w:val="005C4096"/>
    <w:rsid w:val="005C4409"/>
    <w:rsid w:val="005C45D9"/>
    <w:rsid w:val="005C5770"/>
    <w:rsid w:val="005D3AE5"/>
    <w:rsid w:val="005D4123"/>
    <w:rsid w:val="005D586E"/>
    <w:rsid w:val="005D6060"/>
    <w:rsid w:val="005D6AF4"/>
    <w:rsid w:val="005D6E98"/>
    <w:rsid w:val="005D77D6"/>
    <w:rsid w:val="005D7E7C"/>
    <w:rsid w:val="005E236A"/>
    <w:rsid w:val="005E4165"/>
    <w:rsid w:val="005F2B83"/>
    <w:rsid w:val="005F3CE6"/>
    <w:rsid w:val="005F6374"/>
    <w:rsid w:val="005F6BBC"/>
    <w:rsid w:val="005F7331"/>
    <w:rsid w:val="00601800"/>
    <w:rsid w:val="00605168"/>
    <w:rsid w:val="00611841"/>
    <w:rsid w:val="006172F9"/>
    <w:rsid w:val="00620734"/>
    <w:rsid w:val="00621C2A"/>
    <w:rsid w:val="00622E3D"/>
    <w:rsid w:val="00623F0B"/>
    <w:rsid w:val="00632ABD"/>
    <w:rsid w:val="00632DC9"/>
    <w:rsid w:val="0063304B"/>
    <w:rsid w:val="0063441A"/>
    <w:rsid w:val="00634B8F"/>
    <w:rsid w:val="00637B1E"/>
    <w:rsid w:val="00640009"/>
    <w:rsid w:val="006400AB"/>
    <w:rsid w:val="00640602"/>
    <w:rsid w:val="00641752"/>
    <w:rsid w:val="00641B5B"/>
    <w:rsid w:val="006423D0"/>
    <w:rsid w:val="006457C0"/>
    <w:rsid w:val="006504B4"/>
    <w:rsid w:val="00650641"/>
    <w:rsid w:val="00651245"/>
    <w:rsid w:val="00652AC1"/>
    <w:rsid w:val="0065449C"/>
    <w:rsid w:val="006548D8"/>
    <w:rsid w:val="00665588"/>
    <w:rsid w:val="00666676"/>
    <w:rsid w:val="00670BE1"/>
    <w:rsid w:val="006721E0"/>
    <w:rsid w:val="00672A63"/>
    <w:rsid w:val="00672DE8"/>
    <w:rsid w:val="00673B48"/>
    <w:rsid w:val="00680FC5"/>
    <w:rsid w:val="00682314"/>
    <w:rsid w:val="0068309F"/>
    <w:rsid w:val="00684F9E"/>
    <w:rsid w:val="00694D1A"/>
    <w:rsid w:val="00694FD3"/>
    <w:rsid w:val="0069791E"/>
    <w:rsid w:val="006A3B32"/>
    <w:rsid w:val="006A5184"/>
    <w:rsid w:val="006A53D4"/>
    <w:rsid w:val="006A60BC"/>
    <w:rsid w:val="006A60D9"/>
    <w:rsid w:val="006B1D69"/>
    <w:rsid w:val="006B27DD"/>
    <w:rsid w:val="006B5425"/>
    <w:rsid w:val="006B5B04"/>
    <w:rsid w:val="006B77D7"/>
    <w:rsid w:val="006C113F"/>
    <w:rsid w:val="006C1C44"/>
    <w:rsid w:val="006C50B0"/>
    <w:rsid w:val="006C7820"/>
    <w:rsid w:val="006D091E"/>
    <w:rsid w:val="006D24D4"/>
    <w:rsid w:val="006D3ADF"/>
    <w:rsid w:val="006D4671"/>
    <w:rsid w:val="006E129B"/>
    <w:rsid w:val="006E1503"/>
    <w:rsid w:val="006E392D"/>
    <w:rsid w:val="006E770C"/>
    <w:rsid w:val="006F141D"/>
    <w:rsid w:val="006F3DB0"/>
    <w:rsid w:val="006F4025"/>
    <w:rsid w:val="006F4291"/>
    <w:rsid w:val="006F7876"/>
    <w:rsid w:val="007069F1"/>
    <w:rsid w:val="0070790D"/>
    <w:rsid w:val="00710310"/>
    <w:rsid w:val="00710C06"/>
    <w:rsid w:val="00712251"/>
    <w:rsid w:val="00713AC8"/>
    <w:rsid w:val="00714087"/>
    <w:rsid w:val="007149F8"/>
    <w:rsid w:val="00715BD8"/>
    <w:rsid w:val="00716F2E"/>
    <w:rsid w:val="0071738A"/>
    <w:rsid w:val="0072049F"/>
    <w:rsid w:val="0072211D"/>
    <w:rsid w:val="00725B2E"/>
    <w:rsid w:val="00726F18"/>
    <w:rsid w:val="00731336"/>
    <w:rsid w:val="00734887"/>
    <w:rsid w:val="00741BF0"/>
    <w:rsid w:val="00743019"/>
    <w:rsid w:val="007467AD"/>
    <w:rsid w:val="00747B07"/>
    <w:rsid w:val="00747D58"/>
    <w:rsid w:val="007502AA"/>
    <w:rsid w:val="007527F9"/>
    <w:rsid w:val="00754011"/>
    <w:rsid w:val="00762B69"/>
    <w:rsid w:val="0076307B"/>
    <w:rsid w:val="00766153"/>
    <w:rsid w:val="007663BA"/>
    <w:rsid w:val="0077066F"/>
    <w:rsid w:val="00773092"/>
    <w:rsid w:val="007748C8"/>
    <w:rsid w:val="00783DB2"/>
    <w:rsid w:val="00790F34"/>
    <w:rsid w:val="0079677C"/>
    <w:rsid w:val="007A3B3E"/>
    <w:rsid w:val="007A3C89"/>
    <w:rsid w:val="007B2B44"/>
    <w:rsid w:val="007B7B8D"/>
    <w:rsid w:val="007C61A0"/>
    <w:rsid w:val="007C79A5"/>
    <w:rsid w:val="007D1AB2"/>
    <w:rsid w:val="007D2BD1"/>
    <w:rsid w:val="007D2FE4"/>
    <w:rsid w:val="007D3EFD"/>
    <w:rsid w:val="007D45B1"/>
    <w:rsid w:val="007D45EA"/>
    <w:rsid w:val="007D512A"/>
    <w:rsid w:val="007D516B"/>
    <w:rsid w:val="007E2E2D"/>
    <w:rsid w:val="007E34CA"/>
    <w:rsid w:val="007E43B2"/>
    <w:rsid w:val="007E449F"/>
    <w:rsid w:val="007F2E84"/>
    <w:rsid w:val="007F3E75"/>
    <w:rsid w:val="007F4004"/>
    <w:rsid w:val="007F4A24"/>
    <w:rsid w:val="007F5BF2"/>
    <w:rsid w:val="007F5C11"/>
    <w:rsid w:val="007F66FC"/>
    <w:rsid w:val="007F6CD9"/>
    <w:rsid w:val="007F6E07"/>
    <w:rsid w:val="00800B90"/>
    <w:rsid w:val="0080180C"/>
    <w:rsid w:val="0080186A"/>
    <w:rsid w:val="00801CB0"/>
    <w:rsid w:val="008069D8"/>
    <w:rsid w:val="00806BDF"/>
    <w:rsid w:val="00806C8F"/>
    <w:rsid w:val="0081141D"/>
    <w:rsid w:val="008162F7"/>
    <w:rsid w:val="00816A33"/>
    <w:rsid w:val="008223D9"/>
    <w:rsid w:val="008253F6"/>
    <w:rsid w:val="008269E7"/>
    <w:rsid w:val="008313C5"/>
    <w:rsid w:val="00831B32"/>
    <w:rsid w:val="00832D44"/>
    <w:rsid w:val="00834B25"/>
    <w:rsid w:val="0083744E"/>
    <w:rsid w:val="00840960"/>
    <w:rsid w:val="00847668"/>
    <w:rsid w:val="00853840"/>
    <w:rsid w:val="00853F5D"/>
    <w:rsid w:val="00855B4A"/>
    <w:rsid w:val="008562D0"/>
    <w:rsid w:val="00862093"/>
    <w:rsid w:val="008620E7"/>
    <w:rsid w:val="00862293"/>
    <w:rsid w:val="00872D3F"/>
    <w:rsid w:val="00875B1B"/>
    <w:rsid w:val="00875E0A"/>
    <w:rsid w:val="00876D94"/>
    <w:rsid w:val="00886B71"/>
    <w:rsid w:val="0088733B"/>
    <w:rsid w:val="008901BB"/>
    <w:rsid w:val="00891D0A"/>
    <w:rsid w:val="00894003"/>
    <w:rsid w:val="008A1A61"/>
    <w:rsid w:val="008A2DE9"/>
    <w:rsid w:val="008A37A4"/>
    <w:rsid w:val="008A46B6"/>
    <w:rsid w:val="008A6176"/>
    <w:rsid w:val="008A7FE0"/>
    <w:rsid w:val="008B167D"/>
    <w:rsid w:val="008B3865"/>
    <w:rsid w:val="008B649A"/>
    <w:rsid w:val="008B6513"/>
    <w:rsid w:val="008B6979"/>
    <w:rsid w:val="008C1FE8"/>
    <w:rsid w:val="008C2C2C"/>
    <w:rsid w:val="008C3B66"/>
    <w:rsid w:val="008C6696"/>
    <w:rsid w:val="008C6CBE"/>
    <w:rsid w:val="008C6DCD"/>
    <w:rsid w:val="008D3332"/>
    <w:rsid w:val="008D6B08"/>
    <w:rsid w:val="008E045F"/>
    <w:rsid w:val="008E1913"/>
    <w:rsid w:val="008E3676"/>
    <w:rsid w:val="008E4186"/>
    <w:rsid w:val="008E7CC4"/>
    <w:rsid w:val="008F5723"/>
    <w:rsid w:val="008F7EA2"/>
    <w:rsid w:val="009011A9"/>
    <w:rsid w:val="0090396C"/>
    <w:rsid w:val="009078AC"/>
    <w:rsid w:val="00911456"/>
    <w:rsid w:val="0091149D"/>
    <w:rsid w:val="0091271D"/>
    <w:rsid w:val="00915E83"/>
    <w:rsid w:val="0091619C"/>
    <w:rsid w:val="00920675"/>
    <w:rsid w:val="0092291D"/>
    <w:rsid w:val="00922E6F"/>
    <w:rsid w:val="00923693"/>
    <w:rsid w:val="00927707"/>
    <w:rsid w:val="00930A05"/>
    <w:rsid w:val="00931DB4"/>
    <w:rsid w:val="009361EC"/>
    <w:rsid w:val="00946231"/>
    <w:rsid w:val="00952BB5"/>
    <w:rsid w:val="00954741"/>
    <w:rsid w:val="0095493B"/>
    <w:rsid w:val="00957419"/>
    <w:rsid w:val="009576A9"/>
    <w:rsid w:val="00962626"/>
    <w:rsid w:val="00964542"/>
    <w:rsid w:val="00964D48"/>
    <w:rsid w:val="0096514D"/>
    <w:rsid w:val="009651D3"/>
    <w:rsid w:val="00966E95"/>
    <w:rsid w:val="00973A05"/>
    <w:rsid w:val="00980718"/>
    <w:rsid w:val="00981727"/>
    <w:rsid w:val="00986423"/>
    <w:rsid w:val="00986746"/>
    <w:rsid w:val="00986AB9"/>
    <w:rsid w:val="00991D2B"/>
    <w:rsid w:val="009A19D3"/>
    <w:rsid w:val="009A3094"/>
    <w:rsid w:val="009A4343"/>
    <w:rsid w:val="009A44D9"/>
    <w:rsid w:val="009A5737"/>
    <w:rsid w:val="009A6976"/>
    <w:rsid w:val="009B4CB1"/>
    <w:rsid w:val="009B577C"/>
    <w:rsid w:val="009B66C2"/>
    <w:rsid w:val="009C0C4C"/>
    <w:rsid w:val="009C12AA"/>
    <w:rsid w:val="009C3861"/>
    <w:rsid w:val="009C74CA"/>
    <w:rsid w:val="009D0328"/>
    <w:rsid w:val="009D06C0"/>
    <w:rsid w:val="009D15DA"/>
    <w:rsid w:val="009D290C"/>
    <w:rsid w:val="009D2E09"/>
    <w:rsid w:val="009E1DD4"/>
    <w:rsid w:val="009E3692"/>
    <w:rsid w:val="009E57C5"/>
    <w:rsid w:val="009F013D"/>
    <w:rsid w:val="009F09EC"/>
    <w:rsid w:val="009F4A4C"/>
    <w:rsid w:val="009F4DB7"/>
    <w:rsid w:val="009F50BC"/>
    <w:rsid w:val="009F68CA"/>
    <w:rsid w:val="00A02013"/>
    <w:rsid w:val="00A034DE"/>
    <w:rsid w:val="00A058FB"/>
    <w:rsid w:val="00A12004"/>
    <w:rsid w:val="00A143BA"/>
    <w:rsid w:val="00A145A1"/>
    <w:rsid w:val="00A15605"/>
    <w:rsid w:val="00A16207"/>
    <w:rsid w:val="00A17B79"/>
    <w:rsid w:val="00A17D13"/>
    <w:rsid w:val="00A20E89"/>
    <w:rsid w:val="00A241A7"/>
    <w:rsid w:val="00A260D4"/>
    <w:rsid w:val="00A26AA2"/>
    <w:rsid w:val="00A2725F"/>
    <w:rsid w:val="00A27F07"/>
    <w:rsid w:val="00A40B32"/>
    <w:rsid w:val="00A434D4"/>
    <w:rsid w:val="00A44542"/>
    <w:rsid w:val="00A445FE"/>
    <w:rsid w:val="00A46529"/>
    <w:rsid w:val="00A46EE7"/>
    <w:rsid w:val="00A510A7"/>
    <w:rsid w:val="00A51CF4"/>
    <w:rsid w:val="00A631B0"/>
    <w:rsid w:val="00A64C23"/>
    <w:rsid w:val="00A6696A"/>
    <w:rsid w:val="00A76FC8"/>
    <w:rsid w:val="00A8111D"/>
    <w:rsid w:val="00A82426"/>
    <w:rsid w:val="00A84A25"/>
    <w:rsid w:val="00A85279"/>
    <w:rsid w:val="00A85EB2"/>
    <w:rsid w:val="00A90C7A"/>
    <w:rsid w:val="00A93945"/>
    <w:rsid w:val="00A93E42"/>
    <w:rsid w:val="00A9481B"/>
    <w:rsid w:val="00A94A10"/>
    <w:rsid w:val="00A965C7"/>
    <w:rsid w:val="00AA22AD"/>
    <w:rsid w:val="00AA2D93"/>
    <w:rsid w:val="00AA6357"/>
    <w:rsid w:val="00AA64D7"/>
    <w:rsid w:val="00AA786F"/>
    <w:rsid w:val="00AB100C"/>
    <w:rsid w:val="00AB7D6E"/>
    <w:rsid w:val="00AC0D45"/>
    <w:rsid w:val="00AC36B6"/>
    <w:rsid w:val="00AC5372"/>
    <w:rsid w:val="00AC5733"/>
    <w:rsid w:val="00AD5358"/>
    <w:rsid w:val="00AD6D06"/>
    <w:rsid w:val="00AE0F66"/>
    <w:rsid w:val="00AE3D6F"/>
    <w:rsid w:val="00AE4C22"/>
    <w:rsid w:val="00AE4E8A"/>
    <w:rsid w:val="00AE56D1"/>
    <w:rsid w:val="00AF160C"/>
    <w:rsid w:val="00AF372E"/>
    <w:rsid w:val="00B10847"/>
    <w:rsid w:val="00B15650"/>
    <w:rsid w:val="00B17BF4"/>
    <w:rsid w:val="00B21DD3"/>
    <w:rsid w:val="00B24D93"/>
    <w:rsid w:val="00B272DE"/>
    <w:rsid w:val="00B27FED"/>
    <w:rsid w:val="00B30323"/>
    <w:rsid w:val="00B31436"/>
    <w:rsid w:val="00B323D0"/>
    <w:rsid w:val="00B32CA9"/>
    <w:rsid w:val="00B35965"/>
    <w:rsid w:val="00B40221"/>
    <w:rsid w:val="00B4255E"/>
    <w:rsid w:val="00B43583"/>
    <w:rsid w:val="00B43F4F"/>
    <w:rsid w:val="00B45032"/>
    <w:rsid w:val="00B463BC"/>
    <w:rsid w:val="00B50DFC"/>
    <w:rsid w:val="00B51A86"/>
    <w:rsid w:val="00B57C7A"/>
    <w:rsid w:val="00B61F6D"/>
    <w:rsid w:val="00B6318B"/>
    <w:rsid w:val="00B71AF3"/>
    <w:rsid w:val="00B7224D"/>
    <w:rsid w:val="00B73EE9"/>
    <w:rsid w:val="00B74023"/>
    <w:rsid w:val="00B7464F"/>
    <w:rsid w:val="00B7502C"/>
    <w:rsid w:val="00B779D3"/>
    <w:rsid w:val="00B84255"/>
    <w:rsid w:val="00B84345"/>
    <w:rsid w:val="00B84819"/>
    <w:rsid w:val="00B852EB"/>
    <w:rsid w:val="00B90346"/>
    <w:rsid w:val="00B9555E"/>
    <w:rsid w:val="00BA44C8"/>
    <w:rsid w:val="00BA5081"/>
    <w:rsid w:val="00BA7339"/>
    <w:rsid w:val="00BB07CB"/>
    <w:rsid w:val="00BB1E1F"/>
    <w:rsid w:val="00BB1F06"/>
    <w:rsid w:val="00BB2DD3"/>
    <w:rsid w:val="00BB555A"/>
    <w:rsid w:val="00BC2B73"/>
    <w:rsid w:val="00BC39F7"/>
    <w:rsid w:val="00BC53CB"/>
    <w:rsid w:val="00BC6B82"/>
    <w:rsid w:val="00BD36B5"/>
    <w:rsid w:val="00BE02DB"/>
    <w:rsid w:val="00BE2BFA"/>
    <w:rsid w:val="00BE38D8"/>
    <w:rsid w:val="00BE7BFE"/>
    <w:rsid w:val="00BF0BB3"/>
    <w:rsid w:val="00BF0D73"/>
    <w:rsid w:val="00BF3A17"/>
    <w:rsid w:val="00BF6F3F"/>
    <w:rsid w:val="00C00811"/>
    <w:rsid w:val="00C03939"/>
    <w:rsid w:val="00C03B75"/>
    <w:rsid w:val="00C056A0"/>
    <w:rsid w:val="00C05C45"/>
    <w:rsid w:val="00C06D0B"/>
    <w:rsid w:val="00C14A70"/>
    <w:rsid w:val="00C155CF"/>
    <w:rsid w:val="00C16610"/>
    <w:rsid w:val="00C2093C"/>
    <w:rsid w:val="00C209AC"/>
    <w:rsid w:val="00C2153F"/>
    <w:rsid w:val="00C21C86"/>
    <w:rsid w:val="00C2239D"/>
    <w:rsid w:val="00C232B7"/>
    <w:rsid w:val="00C25F1D"/>
    <w:rsid w:val="00C2617D"/>
    <w:rsid w:val="00C26DA9"/>
    <w:rsid w:val="00C319F4"/>
    <w:rsid w:val="00C33DF5"/>
    <w:rsid w:val="00C352A5"/>
    <w:rsid w:val="00C36D66"/>
    <w:rsid w:val="00C43F90"/>
    <w:rsid w:val="00C47495"/>
    <w:rsid w:val="00C51AE4"/>
    <w:rsid w:val="00C538B7"/>
    <w:rsid w:val="00C56339"/>
    <w:rsid w:val="00C57D80"/>
    <w:rsid w:val="00C57DC9"/>
    <w:rsid w:val="00C61062"/>
    <w:rsid w:val="00C61EEA"/>
    <w:rsid w:val="00C6378F"/>
    <w:rsid w:val="00C66230"/>
    <w:rsid w:val="00C724E5"/>
    <w:rsid w:val="00C74286"/>
    <w:rsid w:val="00C7452B"/>
    <w:rsid w:val="00C75A2B"/>
    <w:rsid w:val="00C80D4B"/>
    <w:rsid w:val="00C83939"/>
    <w:rsid w:val="00C8581E"/>
    <w:rsid w:val="00C86061"/>
    <w:rsid w:val="00C8705E"/>
    <w:rsid w:val="00C93F25"/>
    <w:rsid w:val="00C9773B"/>
    <w:rsid w:val="00CA06C0"/>
    <w:rsid w:val="00CA13C8"/>
    <w:rsid w:val="00CA15B0"/>
    <w:rsid w:val="00CA20BE"/>
    <w:rsid w:val="00CA3588"/>
    <w:rsid w:val="00CA7F25"/>
    <w:rsid w:val="00CB1B4C"/>
    <w:rsid w:val="00CB2ACD"/>
    <w:rsid w:val="00CC2422"/>
    <w:rsid w:val="00CC25F2"/>
    <w:rsid w:val="00CC47E4"/>
    <w:rsid w:val="00CC68F8"/>
    <w:rsid w:val="00CD0E93"/>
    <w:rsid w:val="00CD46C1"/>
    <w:rsid w:val="00CE0CD6"/>
    <w:rsid w:val="00CE14A9"/>
    <w:rsid w:val="00CE350D"/>
    <w:rsid w:val="00CF6DDF"/>
    <w:rsid w:val="00CF74BA"/>
    <w:rsid w:val="00D0022A"/>
    <w:rsid w:val="00D0211C"/>
    <w:rsid w:val="00D033F4"/>
    <w:rsid w:val="00D048E8"/>
    <w:rsid w:val="00D04ED8"/>
    <w:rsid w:val="00D07B20"/>
    <w:rsid w:val="00D10D0B"/>
    <w:rsid w:val="00D117C8"/>
    <w:rsid w:val="00D11DA8"/>
    <w:rsid w:val="00D127EF"/>
    <w:rsid w:val="00D12E2F"/>
    <w:rsid w:val="00D12E89"/>
    <w:rsid w:val="00D2216E"/>
    <w:rsid w:val="00D2357C"/>
    <w:rsid w:val="00D24695"/>
    <w:rsid w:val="00D31961"/>
    <w:rsid w:val="00D35380"/>
    <w:rsid w:val="00D353C2"/>
    <w:rsid w:val="00D36715"/>
    <w:rsid w:val="00D36A51"/>
    <w:rsid w:val="00D40733"/>
    <w:rsid w:val="00D41071"/>
    <w:rsid w:val="00D41616"/>
    <w:rsid w:val="00D416D8"/>
    <w:rsid w:val="00D42EB9"/>
    <w:rsid w:val="00D4705D"/>
    <w:rsid w:val="00D47546"/>
    <w:rsid w:val="00D52A66"/>
    <w:rsid w:val="00D56D45"/>
    <w:rsid w:val="00D57AFA"/>
    <w:rsid w:val="00D65D10"/>
    <w:rsid w:val="00D66FDC"/>
    <w:rsid w:val="00D67E3A"/>
    <w:rsid w:val="00D76437"/>
    <w:rsid w:val="00D8130D"/>
    <w:rsid w:val="00D81A22"/>
    <w:rsid w:val="00D82742"/>
    <w:rsid w:val="00D831BC"/>
    <w:rsid w:val="00D85856"/>
    <w:rsid w:val="00D86BCA"/>
    <w:rsid w:val="00D87B42"/>
    <w:rsid w:val="00D90A13"/>
    <w:rsid w:val="00DA0C56"/>
    <w:rsid w:val="00DA0D3F"/>
    <w:rsid w:val="00DA17C4"/>
    <w:rsid w:val="00DA3ABE"/>
    <w:rsid w:val="00DA5199"/>
    <w:rsid w:val="00DA753F"/>
    <w:rsid w:val="00DB7629"/>
    <w:rsid w:val="00DC06DD"/>
    <w:rsid w:val="00DC2B0D"/>
    <w:rsid w:val="00DC6923"/>
    <w:rsid w:val="00DC6B6A"/>
    <w:rsid w:val="00DD173F"/>
    <w:rsid w:val="00DD4F23"/>
    <w:rsid w:val="00DF4EB6"/>
    <w:rsid w:val="00DF76AF"/>
    <w:rsid w:val="00E031D8"/>
    <w:rsid w:val="00E06AB4"/>
    <w:rsid w:val="00E070A5"/>
    <w:rsid w:val="00E075BA"/>
    <w:rsid w:val="00E14CAA"/>
    <w:rsid w:val="00E16660"/>
    <w:rsid w:val="00E23095"/>
    <w:rsid w:val="00E260DD"/>
    <w:rsid w:val="00E331CD"/>
    <w:rsid w:val="00E332A0"/>
    <w:rsid w:val="00E33C52"/>
    <w:rsid w:val="00E34D04"/>
    <w:rsid w:val="00E41D95"/>
    <w:rsid w:val="00E41FEC"/>
    <w:rsid w:val="00E45F32"/>
    <w:rsid w:val="00E5365D"/>
    <w:rsid w:val="00E5565D"/>
    <w:rsid w:val="00E56588"/>
    <w:rsid w:val="00E57253"/>
    <w:rsid w:val="00E60B85"/>
    <w:rsid w:val="00E67D7C"/>
    <w:rsid w:val="00E778BD"/>
    <w:rsid w:val="00E7790E"/>
    <w:rsid w:val="00E84626"/>
    <w:rsid w:val="00E87929"/>
    <w:rsid w:val="00E9130D"/>
    <w:rsid w:val="00E919C0"/>
    <w:rsid w:val="00E92A50"/>
    <w:rsid w:val="00E9483A"/>
    <w:rsid w:val="00E94CA0"/>
    <w:rsid w:val="00E97C1B"/>
    <w:rsid w:val="00EA62EA"/>
    <w:rsid w:val="00EB7922"/>
    <w:rsid w:val="00EC0B26"/>
    <w:rsid w:val="00EC0F38"/>
    <w:rsid w:val="00EC1FB8"/>
    <w:rsid w:val="00EC35E3"/>
    <w:rsid w:val="00EC3E87"/>
    <w:rsid w:val="00EC7830"/>
    <w:rsid w:val="00ED23B7"/>
    <w:rsid w:val="00ED3192"/>
    <w:rsid w:val="00ED6505"/>
    <w:rsid w:val="00ED75C0"/>
    <w:rsid w:val="00ED7D63"/>
    <w:rsid w:val="00EE0612"/>
    <w:rsid w:val="00EE2887"/>
    <w:rsid w:val="00EE49DE"/>
    <w:rsid w:val="00EE643C"/>
    <w:rsid w:val="00EF4356"/>
    <w:rsid w:val="00EF44C4"/>
    <w:rsid w:val="00EF5115"/>
    <w:rsid w:val="00F052A4"/>
    <w:rsid w:val="00F056CF"/>
    <w:rsid w:val="00F11259"/>
    <w:rsid w:val="00F1137B"/>
    <w:rsid w:val="00F11B2F"/>
    <w:rsid w:val="00F11C91"/>
    <w:rsid w:val="00F13883"/>
    <w:rsid w:val="00F144B3"/>
    <w:rsid w:val="00F16CF1"/>
    <w:rsid w:val="00F17A68"/>
    <w:rsid w:val="00F2508D"/>
    <w:rsid w:val="00F257F6"/>
    <w:rsid w:val="00F330E5"/>
    <w:rsid w:val="00F36AED"/>
    <w:rsid w:val="00F36CC4"/>
    <w:rsid w:val="00F410D7"/>
    <w:rsid w:val="00F417A6"/>
    <w:rsid w:val="00F429C2"/>
    <w:rsid w:val="00F439B7"/>
    <w:rsid w:val="00F5040C"/>
    <w:rsid w:val="00F507DC"/>
    <w:rsid w:val="00F50F0E"/>
    <w:rsid w:val="00F51D3A"/>
    <w:rsid w:val="00F53894"/>
    <w:rsid w:val="00F53FCE"/>
    <w:rsid w:val="00F560B9"/>
    <w:rsid w:val="00F60435"/>
    <w:rsid w:val="00F62DE2"/>
    <w:rsid w:val="00F7121E"/>
    <w:rsid w:val="00F71EB1"/>
    <w:rsid w:val="00F72CF8"/>
    <w:rsid w:val="00F746F9"/>
    <w:rsid w:val="00F80400"/>
    <w:rsid w:val="00F8129B"/>
    <w:rsid w:val="00F87C3D"/>
    <w:rsid w:val="00F9133D"/>
    <w:rsid w:val="00F9295B"/>
    <w:rsid w:val="00F940D4"/>
    <w:rsid w:val="00F96D13"/>
    <w:rsid w:val="00FA23B0"/>
    <w:rsid w:val="00FB0A7F"/>
    <w:rsid w:val="00FB4122"/>
    <w:rsid w:val="00FB519A"/>
    <w:rsid w:val="00FB7144"/>
    <w:rsid w:val="00FB7598"/>
    <w:rsid w:val="00FB77E9"/>
    <w:rsid w:val="00FB7DFD"/>
    <w:rsid w:val="00FC0D47"/>
    <w:rsid w:val="00FC2661"/>
    <w:rsid w:val="00FC48FE"/>
    <w:rsid w:val="00FC4A8F"/>
    <w:rsid w:val="00FC4B33"/>
    <w:rsid w:val="00FD34B2"/>
    <w:rsid w:val="00FD6280"/>
    <w:rsid w:val="00FE01B3"/>
    <w:rsid w:val="00FE0DB8"/>
    <w:rsid w:val="00FE1A71"/>
    <w:rsid w:val="00FE20F7"/>
    <w:rsid w:val="00FE4F5C"/>
    <w:rsid w:val="00FE5C50"/>
    <w:rsid w:val="00FE7BA6"/>
    <w:rsid w:val="00FF2C72"/>
    <w:rsid w:val="00FF2CBA"/>
    <w:rsid w:val="00FF307C"/>
    <w:rsid w:val="00FF5054"/>
    <w:rsid w:val="00FF586A"/>
    <w:rsid w:val="12B65054"/>
    <w:rsid w:val="18453BE2"/>
    <w:rsid w:val="18AD6767"/>
    <w:rsid w:val="32F7C677"/>
    <w:rsid w:val="3851FD4F"/>
    <w:rsid w:val="3D43004E"/>
    <w:rsid w:val="3EC05CFC"/>
    <w:rsid w:val="41172D95"/>
    <w:rsid w:val="4F69EEC6"/>
    <w:rsid w:val="6B90DCF0"/>
    <w:rsid w:val="6CD0C7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A2F2"/>
  <w15:docId w15:val="{65BFC7F0-D333-48C0-A667-7DB21530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58B6"/>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link w:val="Kop4Char"/>
    <w:qFormat/>
    <w:rsid w:val="00FB7DFD"/>
    <w:pPr>
      <w:spacing w:before="120" w:after="120"/>
      <w:outlineLvl w:val="3"/>
    </w:pPr>
    <w:rPr>
      <w:b/>
      <w:u w:val="single"/>
    </w:rPr>
  </w:style>
  <w:style w:type="paragraph" w:styleId="Kop5">
    <w:name w:val="heading 5"/>
    <w:basedOn w:val="Kop4"/>
    <w:next w:val="Standaard"/>
    <w:link w:val="Kop5Char"/>
    <w:qFormat/>
    <w:rsid w:val="004758B6"/>
    <w:pPr>
      <w:jc w:val="left"/>
      <w:outlineLvl w:val="4"/>
    </w:pPr>
    <w:rPr>
      <w:b w:val="0"/>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4758B6"/>
    <w:rPr>
      <w:rFonts w:ascii="Calibri" w:hAnsi="Calibri"/>
      <w:i/>
      <w:u w:val="single"/>
      <w:lang w:val="nl-BE" w:eastAsia="nl-NL"/>
    </w:rPr>
  </w:style>
  <w:style w:type="paragraph" w:styleId="Ballontekst">
    <w:name w:val="Balloon Text"/>
    <w:basedOn w:val="Standaard"/>
    <w:link w:val="BallontekstChar"/>
    <w:rsid w:val="00A46EE7"/>
    <w:rPr>
      <w:rFonts w:ascii="Segoe UI" w:hAnsi="Segoe UI" w:cs="Segoe UI"/>
      <w:sz w:val="18"/>
      <w:szCs w:val="18"/>
    </w:rPr>
  </w:style>
  <w:style w:type="character" w:customStyle="1" w:styleId="BallontekstChar">
    <w:name w:val="Ballontekst Char"/>
    <w:basedOn w:val="Standaardalinea-lettertype"/>
    <w:link w:val="Ballontekst"/>
    <w:rsid w:val="00A46EE7"/>
    <w:rPr>
      <w:rFonts w:ascii="Segoe UI" w:hAnsi="Segoe UI" w:cs="Segoe UI"/>
      <w:sz w:val="18"/>
      <w:szCs w:val="18"/>
      <w:lang w:val="nl-BE" w:eastAsia="nl-NL"/>
    </w:rPr>
  </w:style>
  <w:style w:type="paragraph" w:styleId="Plattetekst">
    <w:name w:val="Body Text"/>
    <w:basedOn w:val="Standaard"/>
    <w:link w:val="PlattetekstChar"/>
    <w:uiPriority w:val="1"/>
    <w:qFormat/>
    <w:rsid w:val="008C1FE8"/>
    <w:pPr>
      <w:widowControl w:val="0"/>
      <w:autoSpaceDE w:val="0"/>
      <w:autoSpaceDN w:val="0"/>
      <w:ind w:left="112"/>
      <w:jc w:val="left"/>
    </w:pPr>
    <w:rPr>
      <w:rFonts w:eastAsia="Calibri" w:cs="Calibri"/>
      <w:lang w:val="nl-NL" w:eastAsia="en-US"/>
    </w:rPr>
  </w:style>
  <w:style w:type="character" w:customStyle="1" w:styleId="PlattetekstChar">
    <w:name w:val="Platte tekst Char"/>
    <w:basedOn w:val="Standaardalinea-lettertype"/>
    <w:link w:val="Plattetekst"/>
    <w:uiPriority w:val="1"/>
    <w:rsid w:val="008C1FE8"/>
    <w:rPr>
      <w:rFonts w:ascii="Calibri" w:eastAsia="Calibri" w:hAnsi="Calibri" w:cs="Calibri"/>
      <w:lang w:val="nl-NL"/>
    </w:rPr>
  </w:style>
  <w:style w:type="character" w:customStyle="1" w:styleId="Kop4Char">
    <w:name w:val="Kop 4 Char"/>
    <w:basedOn w:val="Standaardalinea-lettertype"/>
    <w:link w:val="Kop4"/>
    <w:rsid w:val="009F013D"/>
    <w:rPr>
      <w:rFonts w:ascii="Calibri" w:hAnsi="Calibri"/>
      <w:b/>
      <w:u w:val="single"/>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11905">
      <w:bodyDiv w:val="1"/>
      <w:marLeft w:val="0"/>
      <w:marRight w:val="0"/>
      <w:marTop w:val="0"/>
      <w:marBottom w:val="0"/>
      <w:divBdr>
        <w:top w:val="none" w:sz="0" w:space="0" w:color="auto"/>
        <w:left w:val="none" w:sz="0" w:space="0" w:color="auto"/>
        <w:bottom w:val="none" w:sz="0" w:space="0" w:color="auto"/>
        <w:right w:val="none" w:sz="0" w:space="0" w:color="auto"/>
      </w:divBdr>
      <w:divsChild>
        <w:div w:id="1474173000">
          <w:marLeft w:val="0"/>
          <w:marRight w:val="0"/>
          <w:marTop w:val="0"/>
          <w:marBottom w:val="0"/>
          <w:divBdr>
            <w:top w:val="single" w:sz="2" w:space="0" w:color="auto"/>
            <w:left w:val="single" w:sz="2" w:space="0" w:color="auto"/>
            <w:bottom w:val="single" w:sz="2" w:space="0" w:color="auto"/>
            <w:right w:val="single" w:sz="2" w:space="0" w:color="auto"/>
          </w:divBdr>
          <w:divsChild>
            <w:div w:id="2074037215">
              <w:marLeft w:val="0"/>
              <w:marRight w:val="0"/>
              <w:marTop w:val="0"/>
              <w:marBottom w:val="0"/>
              <w:divBdr>
                <w:top w:val="single" w:sz="2" w:space="0" w:color="auto"/>
                <w:left w:val="single" w:sz="2" w:space="0" w:color="auto"/>
                <w:bottom w:val="single" w:sz="2" w:space="0" w:color="auto"/>
                <w:right w:val="single" w:sz="2" w:space="0" w:color="auto"/>
              </w:divBdr>
              <w:divsChild>
                <w:div w:id="61145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71795354">
          <w:marLeft w:val="0"/>
          <w:marRight w:val="0"/>
          <w:marTop w:val="0"/>
          <w:marBottom w:val="0"/>
          <w:divBdr>
            <w:top w:val="single" w:sz="2" w:space="0" w:color="auto"/>
            <w:left w:val="single" w:sz="2" w:space="0" w:color="auto"/>
            <w:bottom w:val="single" w:sz="2" w:space="0" w:color="auto"/>
            <w:right w:val="single" w:sz="2" w:space="0" w:color="auto"/>
          </w:divBdr>
          <w:divsChild>
            <w:div w:id="379207182">
              <w:marLeft w:val="0"/>
              <w:marRight w:val="0"/>
              <w:marTop w:val="0"/>
              <w:marBottom w:val="0"/>
              <w:divBdr>
                <w:top w:val="single" w:sz="2" w:space="0" w:color="auto"/>
                <w:left w:val="single" w:sz="2" w:space="0" w:color="auto"/>
                <w:bottom w:val="single" w:sz="2" w:space="0" w:color="auto"/>
                <w:right w:val="single" w:sz="2" w:space="0" w:color="auto"/>
              </w:divBdr>
              <w:divsChild>
                <w:div w:id="402068685">
                  <w:marLeft w:val="0"/>
                  <w:marRight w:val="0"/>
                  <w:marTop w:val="0"/>
                  <w:marBottom w:val="0"/>
                  <w:divBdr>
                    <w:top w:val="single" w:sz="2" w:space="0" w:color="auto"/>
                    <w:left w:val="single" w:sz="2" w:space="0" w:color="auto"/>
                    <w:bottom w:val="single" w:sz="2" w:space="0" w:color="auto"/>
                    <w:right w:val="single" w:sz="2" w:space="0" w:color="auto"/>
                  </w:divBdr>
                  <w:divsChild>
                    <w:div w:id="600263005">
                      <w:marLeft w:val="0"/>
                      <w:marRight w:val="0"/>
                      <w:marTop w:val="0"/>
                      <w:marBottom w:val="0"/>
                      <w:divBdr>
                        <w:top w:val="single" w:sz="2" w:space="0" w:color="auto"/>
                        <w:left w:val="single" w:sz="2" w:space="0" w:color="auto"/>
                        <w:bottom w:val="single" w:sz="2" w:space="0" w:color="auto"/>
                        <w:right w:val="single" w:sz="2" w:space="0" w:color="auto"/>
                      </w:divBdr>
                      <w:divsChild>
                        <w:div w:id="1742143962">
                          <w:marLeft w:val="0"/>
                          <w:marRight w:val="0"/>
                          <w:marTop w:val="0"/>
                          <w:marBottom w:val="0"/>
                          <w:divBdr>
                            <w:top w:val="single" w:sz="6" w:space="0" w:color="auto"/>
                            <w:left w:val="single" w:sz="6" w:space="0" w:color="auto"/>
                            <w:bottom w:val="single" w:sz="6" w:space="0" w:color="auto"/>
                            <w:right w:val="single" w:sz="6" w:space="0" w:color="auto"/>
                          </w:divBdr>
                          <w:divsChild>
                            <w:div w:id="5482273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602690293">
      <w:bodyDiv w:val="1"/>
      <w:marLeft w:val="0"/>
      <w:marRight w:val="0"/>
      <w:marTop w:val="0"/>
      <w:marBottom w:val="0"/>
      <w:divBdr>
        <w:top w:val="none" w:sz="0" w:space="0" w:color="auto"/>
        <w:left w:val="none" w:sz="0" w:space="0" w:color="auto"/>
        <w:bottom w:val="none" w:sz="0" w:space="0" w:color="auto"/>
        <w:right w:val="none" w:sz="0" w:space="0" w:color="auto"/>
      </w:divBdr>
      <w:divsChild>
        <w:div w:id="1029917445">
          <w:marLeft w:val="0"/>
          <w:marRight w:val="0"/>
          <w:marTop w:val="0"/>
          <w:marBottom w:val="0"/>
          <w:divBdr>
            <w:top w:val="single" w:sz="2" w:space="0" w:color="auto"/>
            <w:left w:val="single" w:sz="2" w:space="0" w:color="auto"/>
            <w:bottom w:val="single" w:sz="2" w:space="0" w:color="auto"/>
            <w:right w:val="single" w:sz="2" w:space="0" w:color="auto"/>
          </w:divBdr>
          <w:divsChild>
            <w:div w:id="1366057595">
              <w:marLeft w:val="0"/>
              <w:marRight w:val="0"/>
              <w:marTop w:val="0"/>
              <w:marBottom w:val="0"/>
              <w:divBdr>
                <w:top w:val="single" w:sz="2" w:space="0" w:color="auto"/>
                <w:left w:val="single" w:sz="2" w:space="0" w:color="auto"/>
                <w:bottom w:val="single" w:sz="2" w:space="0" w:color="auto"/>
                <w:right w:val="single" w:sz="2" w:space="0" w:color="auto"/>
              </w:divBdr>
              <w:divsChild>
                <w:div w:id="17266834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5468782">
          <w:marLeft w:val="0"/>
          <w:marRight w:val="0"/>
          <w:marTop w:val="0"/>
          <w:marBottom w:val="0"/>
          <w:divBdr>
            <w:top w:val="single" w:sz="2" w:space="0" w:color="auto"/>
            <w:left w:val="single" w:sz="2" w:space="0" w:color="auto"/>
            <w:bottom w:val="single" w:sz="2" w:space="0" w:color="auto"/>
            <w:right w:val="single" w:sz="2" w:space="0" w:color="auto"/>
          </w:divBdr>
          <w:divsChild>
            <w:div w:id="1813329715">
              <w:marLeft w:val="0"/>
              <w:marRight w:val="0"/>
              <w:marTop w:val="0"/>
              <w:marBottom w:val="0"/>
              <w:divBdr>
                <w:top w:val="single" w:sz="2" w:space="0" w:color="auto"/>
                <w:left w:val="single" w:sz="2" w:space="0" w:color="auto"/>
                <w:bottom w:val="single" w:sz="2" w:space="0" w:color="auto"/>
                <w:right w:val="single" w:sz="2" w:space="0" w:color="auto"/>
              </w:divBdr>
              <w:divsChild>
                <w:div w:id="599266011">
                  <w:marLeft w:val="0"/>
                  <w:marRight w:val="0"/>
                  <w:marTop w:val="0"/>
                  <w:marBottom w:val="0"/>
                  <w:divBdr>
                    <w:top w:val="single" w:sz="2" w:space="0" w:color="auto"/>
                    <w:left w:val="single" w:sz="2" w:space="0" w:color="auto"/>
                    <w:bottom w:val="single" w:sz="2" w:space="0" w:color="auto"/>
                    <w:right w:val="single" w:sz="2" w:space="0" w:color="auto"/>
                  </w:divBdr>
                  <w:divsChild>
                    <w:div w:id="1136799822">
                      <w:marLeft w:val="0"/>
                      <w:marRight w:val="0"/>
                      <w:marTop w:val="0"/>
                      <w:marBottom w:val="0"/>
                      <w:divBdr>
                        <w:top w:val="single" w:sz="2" w:space="0" w:color="auto"/>
                        <w:left w:val="single" w:sz="2" w:space="0" w:color="auto"/>
                        <w:bottom w:val="single" w:sz="2" w:space="0" w:color="auto"/>
                        <w:right w:val="single" w:sz="2" w:space="0" w:color="auto"/>
                      </w:divBdr>
                      <w:divsChild>
                        <w:div w:id="472479337">
                          <w:marLeft w:val="0"/>
                          <w:marRight w:val="0"/>
                          <w:marTop w:val="0"/>
                          <w:marBottom w:val="0"/>
                          <w:divBdr>
                            <w:top w:val="single" w:sz="6" w:space="0" w:color="auto"/>
                            <w:left w:val="single" w:sz="6" w:space="0" w:color="auto"/>
                            <w:bottom w:val="single" w:sz="6" w:space="0" w:color="auto"/>
                            <w:right w:val="single" w:sz="6" w:space="0" w:color="auto"/>
                          </w:divBdr>
                          <w:divsChild>
                            <w:div w:id="3032441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911744617">
      <w:bodyDiv w:val="1"/>
      <w:marLeft w:val="0"/>
      <w:marRight w:val="0"/>
      <w:marTop w:val="0"/>
      <w:marBottom w:val="0"/>
      <w:divBdr>
        <w:top w:val="none" w:sz="0" w:space="0" w:color="auto"/>
        <w:left w:val="none" w:sz="0" w:space="0" w:color="auto"/>
        <w:bottom w:val="none" w:sz="0" w:space="0" w:color="auto"/>
        <w:right w:val="none" w:sz="0" w:space="0" w:color="auto"/>
      </w:divBdr>
      <w:divsChild>
        <w:div w:id="1878279369">
          <w:marLeft w:val="0"/>
          <w:marRight w:val="0"/>
          <w:marTop w:val="0"/>
          <w:marBottom w:val="0"/>
          <w:divBdr>
            <w:top w:val="single" w:sz="2" w:space="0" w:color="auto"/>
            <w:left w:val="single" w:sz="2" w:space="0" w:color="auto"/>
            <w:bottom w:val="single" w:sz="2" w:space="0" w:color="auto"/>
            <w:right w:val="single" w:sz="2" w:space="0" w:color="auto"/>
          </w:divBdr>
          <w:divsChild>
            <w:div w:id="2120949658">
              <w:marLeft w:val="0"/>
              <w:marRight w:val="0"/>
              <w:marTop w:val="0"/>
              <w:marBottom w:val="0"/>
              <w:divBdr>
                <w:top w:val="single" w:sz="2" w:space="0" w:color="auto"/>
                <w:left w:val="single" w:sz="2" w:space="0" w:color="auto"/>
                <w:bottom w:val="single" w:sz="2" w:space="0" w:color="auto"/>
                <w:right w:val="single" w:sz="2" w:space="0" w:color="auto"/>
              </w:divBdr>
              <w:divsChild>
                <w:div w:id="1232622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9807746">
          <w:marLeft w:val="0"/>
          <w:marRight w:val="0"/>
          <w:marTop w:val="0"/>
          <w:marBottom w:val="0"/>
          <w:divBdr>
            <w:top w:val="single" w:sz="2" w:space="0" w:color="auto"/>
            <w:left w:val="single" w:sz="2" w:space="0" w:color="auto"/>
            <w:bottom w:val="single" w:sz="2" w:space="0" w:color="auto"/>
            <w:right w:val="single" w:sz="2" w:space="0" w:color="auto"/>
          </w:divBdr>
          <w:divsChild>
            <w:div w:id="505749522">
              <w:marLeft w:val="0"/>
              <w:marRight w:val="0"/>
              <w:marTop w:val="0"/>
              <w:marBottom w:val="0"/>
              <w:divBdr>
                <w:top w:val="single" w:sz="2" w:space="0" w:color="auto"/>
                <w:left w:val="single" w:sz="2" w:space="0" w:color="auto"/>
                <w:bottom w:val="single" w:sz="2" w:space="0" w:color="auto"/>
                <w:right w:val="single" w:sz="2" w:space="0" w:color="auto"/>
              </w:divBdr>
              <w:divsChild>
                <w:div w:id="1895845577">
                  <w:marLeft w:val="0"/>
                  <w:marRight w:val="0"/>
                  <w:marTop w:val="0"/>
                  <w:marBottom w:val="0"/>
                  <w:divBdr>
                    <w:top w:val="single" w:sz="2" w:space="0" w:color="auto"/>
                    <w:left w:val="single" w:sz="2" w:space="0" w:color="auto"/>
                    <w:bottom w:val="single" w:sz="2" w:space="0" w:color="auto"/>
                    <w:right w:val="single" w:sz="2" w:space="0" w:color="auto"/>
                  </w:divBdr>
                  <w:divsChild>
                    <w:div w:id="1105230496">
                      <w:marLeft w:val="0"/>
                      <w:marRight w:val="0"/>
                      <w:marTop w:val="0"/>
                      <w:marBottom w:val="0"/>
                      <w:divBdr>
                        <w:top w:val="single" w:sz="2" w:space="0" w:color="auto"/>
                        <w:left w:val="single" w:sz="2" w:space="0" w:color="auto"/>
                        <w:bottom w:val="single" w:sz="2" w:space="0" w:color="auto"/>
                        <w:right w:val="single" w:sz="2" w:space="0" w:color="auto"/>
                      </w:divBdr>
                      <w:divsChild>
                        <w:div w:id="1579971974">
                          <w:marLeft w:val="0"/>
                          <w:marRight w:val="0"/>
                          <w:marTop w:val="0"/>
                          <w:marBottom w:val="0"/>
                          <w:divBdr>
                            <w:top w:val="single" w:sz="6" w:space="0" w:color="auto"/>
                            <w:left w:val="single" w:sz="6" w:space="0" w:color="auto"/>
                            <w:bottom w:val="single" w:sz="6" w:space="0" w:color="auto"/>
                            <w:right w:val="single" w:sz="6" w:space="0" w:color="auto"/>
                          </w:divBdr>
                          <w:divsChild>
                            <w:div w:id="2107114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90155107">
      <w:bodyDiv w:val="1"/>
      <w:marLeft w:val="0"/>
      <w:marRight w:val="0"/>
      <w:marTop w:val="0"/>
      <w:marBottom w:val="0"/>
      <w:divBdr>
        <w:top w:val="none" w:sz="0" w:space="0" w:color="auto"/>
        <w:left w:val="none" w:sz="0" w:space="0" w:color="auto"/>
        <w:bottom w:val="none" w:sz="0" w:space="0" w:color="auto"/>
        <w:right w:val="none" w:sz="0" w:space="0" w:color="auto"/>
      </w:divBdr>
      <w:divsChild>
        <w:div w:id="951715404">
          <w:marLeft w:val="0"/>
          <w:marRight w:val="0"/>
          <w:marTop w:val="0"/>
          <w:marBottom w:val="0"/>
          <w:divBdr>
            <w:top w:val="single" w:sz="2" w:space="0" w:color="auto"/>
            <w:left w:val="single" w:sz="2" w:space="0" w:color="auto"/>
            <w:bottom w:val="single" w:sz="2" w:space="0" w:color="auto"/>
            <w:right w:val="single" w:sz="2" w:space="0" w:color="auto"/>
          </w:divBdr>
          <w:divsChild>
            <w:div w:id="1397895093">
              <w:marLeft w:val="0"/>
              <w:marRight w:val="0"/>
              <w:marTop w:val="0"/>
              <w:marBottom w:val="0"/>
              <w:divBdr>
                <w:top w:val="single" w:sz="2" w:space="0" w:color="auto"/>
                <w:left w:val="single" w:sz="2" w:space="0" w:color="auto"/>
                <w:bottom w:val="single" w:sz="2" w:space="0" w:color="auto"/>
                <w:right w:val="single" w:sz="2" w:space="0" w:color="auto"/>
              </w:divBdr>
              <w:divsChild>
                <w:div w:id="1423067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6165038">
          <w:marLeft w:val="0"/>
          <w:marRight w:val="0"/>
          <w:marTop w:val="0"/>
          <w:marBottom w:val="0"/>
          <w:divBdr>
            <w:top w:val="single" w:sz="2" w:space="0" w:color="auto"/>
            <w:left w:val="single" w:sz="2" w:space="0" w:color="auto"/>
            <w:bottom w:val="single" w:sz="2" w:space="0" w:color="auto"/>
            <w:right w:val="single" w:sz="2" w:space="0" w:color="auto"/>
          </w:divBdr>
          <w:divsChild>
            <w:div w:id="581763237">
              <w:marLeft w:val="0"/>
              <w:marRight w:val="0"/>
              <w:marTop w:val="0"/>
              <w:marBottom w:val="0"/>
              <w:divBdr>
                <w:top w:val="single" w:sz="2" w:space="0" w:color="auto"/>
                <w:left w:val="single" w:sz="2" w:space="0" w:color="auto"/>
                <w:bottom w:val="single" w:sz="2" w:space="0" w:color="auto"/>
                <w:right w:val="single" w:sz="2" w:space="0" w:color="auto"/>
              </w:divBdr>
              <w:divsChild>
                <w:div w:id="1990666851">
                  <w:marLeft w:val="0"/>
                  <w:marRight w:val="0"/>
                  <w:marTop w:val="0"/>
                  <w:marBottom w:val="0"/>
                  <w:divBdr>
                    <w:top w:val="single" w:sz="2" w:space="0" w:color="auto"/>
                    <w:left w:val="single" w:sz="2" w:space="0" w:color="auto"/>
                    <w:bottom w:val="single" w:sz="2" w:space="0" w:color="auto"/>
                    <w:right w:val="single" w:sz="2" w:space="0" w:color="auto"/>
                  </w:divBdr>
                  <w:divsChild>
                    <w:div w:id="390231932">
                      <w:marLeft w:val="0"/>
                      <w:marRight w:val="0"/>
                      <w:marTop w:val="0"/>
                      <w:marBottom w:val="0"/>
                      <w:divBdr>
                        <w:top w:val="single" w:sz="2" w:space="0" w:color="auto"/>
                        <w:left w:val="single" w:sz="2" w:space="0" w:color="auto"/>
                        <w:bottom w:val="single" w:sz="2" w:space="0" w:color="auto"/>
                        <w:right w:val="single" w:sz="2" w:space="0" w:color="auto"/>
                      </w:divBdr>
                      <w:divsChild>
                        <w:div w:id="329022563">
                          <w:marLeft w:val="0"/>
                          <w:marRight w:val="0"/>
                          <w:marTop w:val="0"/>
                          <w:marBottom w:val="0"/>
                          <w:divBdr>
                            <w:top w:val="single" w:sz="6" w:space="0" w:color="auto"/>
                            <w:left w:val="single" w:sz="6" w:space="0" w:color="auto"/>
                            <w:bottom w:val="single" w:sz="6" w:space="0" w:color="auto"/>
                            <w:right w:val="single" w:sz="6" w:space="0" w:color="auto"/>
                          </w:divBdr>
                          <w:divsChild>
                            <w:div w:id="593974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61642538">
      <w:bodyDiv w:val="1"/>
      <w:marLeft w:val="0"/>
      <w:marRight w:val="0"/>
      <w:marTop w:val="0"/>
      <w:marBottom w:val="0"/>
      <w:divBdr>
        <w:top w:val="none" w:sz="0" w:space="0" w:color="auto"/>
        <w:left w:val="none" w:sz="0" w:space="0" w:color="auto"/>
        <w:bottom w:val="none" w:sz="0" w:space="0" w:color="auto"/>
        <w:right w:val="none" w:sz="0" w:space="0" w:color="auto"/>
      </w:divBdr>
      <w:divsChild>
        <w:div w:id="2083872152">
          <w:marLeft w:val="0"/>
          <w:marRight w:val="0"/>
          <w:marTop w:val="0"/>
          <w:marBottom w:val="0"/>
          <w:divBdr>
            <w:top w:val="single" w:sz="2" w:space="0" w:color="auto"/>
            <w:left w:val="single" w:sz="2" w:space="0" w:color="auto"/>
            <w:bottom w:val="single" w:sz="2" w:space="0" w:color="auto"/>
            <w:right w:val="single" w:sz="2" w:space="0" w:color="auto"/>
          </w:divBdr>
          <w:divsChild>
            <w:div w:id="535388667">
              <w:marLeft w:val="0"/>
              <w:marRight w:val="0"/>
              <w:marTop w:val="0"/>
              <w:marBottom w:val="0"/>
              <w:divBdr>
                <w:top w:val="single" w:sz="2" w:space="0" w:color="auto"/>
                <w:left w:val="single" w:sz="2" w:space="0" w:color="auto"/>
                <w:bottom w:val="single" w:sz="2" w:space="0" w:color="auto"/>
                <w:right w:val="single" w:sz="2" w:space="0" w:color="auto"/>
              </w:divBdr>
              <w:divsChild>
                <w:div w:id="1453936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6710284">
          <w:marLeft w:val="0"/>
          <w:marRight w:val="0"/>
          <w:marTop w:val="0"/>
          <w:marBottom w:val="0"/>
          <w:divBdr>
            <w:top w:val="single" w:sz="2" w:space="0" w:color="auto"/>
            <w:left w:val="single" w:sz="2" w:space="0" w:color="auto"/>
            <w:bottom w:val="single" w:sz="2" w:space="0" w:color="auto"/>
            <w:right w:val="single" w:sz="2" w:space="0" w:color="auto"/>
          </w:divBdr>
          <w:divsChild>
            <w:div w:id="1814443023">
              <w:marLeft w:val="0"/>
              <w:marRight w:val="0"/>
              <w:marTop w:val="0"/>
              <w:marBottom w:val="0"/>
              <w:divBdr>
                <w:top w:val="single" w:sz="2" w:space="0" w:color="auto"/>
                <w:left w:val="single" w:sz="2" w:space="0" w:color="auto"/>
                <w:bottom w:val="single" w:sz="2" w:space="0" w:color="auto"/>
                <w:right w:val="single" w:sz="2" w:space="0" w:color="auto"/>
              </w:divBdr>
              <w:divsChild>
                <w:div w:id="924069737">
                  <w:marLeft w:val="0"/>
                  <w:marRight w:val="0"/>
                  <w:marTop w:val="0"/>
                  <w:marBottom w:val="0"/>
                  <w:divBdr>
                    <w:top w:val="single" w:sz="2" w:space="0" w:color="auto"/>
                    <w:left w:val="single" w:sz="2" w:space="0" w:color="auto"/>
                    <w:bottom w:val="single" w:sz="2" w:space="0" w:color="auto"/>
                    <w:right w:val="single" w:sz="2" w:space="0" w:color="auto"/>
                  </w:divBdr>
                  <w:divsChild>
                    <w:div w:id="204291131">
                      <w:marLeft w:val="0"/>
                      <w:marRight w:val="0"/>
                      <w:marTop w:val="0"/>
                      <w:marBottom w:val="0"/>
                      <w:divBdr>
                        <w:top w:val="single" w:sz="2" w:space="0" w:color="auto"/>
                        <w:left w:val="single" w:sz="2" w:space="0" w:color="auto"/>
                        <w:bottom w:val="single" w:sz="2" w:space="0" w:color="auto"/>
                        <w:right w:val="single" w:sz="2" w:space="0" w:color="auto"/>
                      </w:divBdr>
                      <w:divsChild>
                        <w:div w:id="1098328501">
                          <w:marLeft w:val="0"/>
                          <w:marRight w:val="0"/>
                          <w:marTop w:val="0"/>
                          <w:marBottom w:val="0"/>
                          <w:divBdr>
                            <w:top w:val="single" w:sz="6" w:space="0" w:color="auto"/>
                            <w:left w:val="single" w:sz="6" w:space="0" w:color="auto"/>
                            <w:bottom w:val="single" w:sz="6" w:space="0" w:color="auto"/>
                            <w:right w:val="single" w:sz="6" w:space="0" w:color="auto"/>
                          </w:divBdr>
                          <w:divsChild>
                            <w:div w:id="1108047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70551341">
      <w:bodyDiv w:val="1"/>
      <w:marLeft w:val="0"/>
      <w:marRight w:val="0"/>
      <w:marTop w:val="0"/>
      <w:marBottom w:val="0"/>
      <w:divBdr>
        <w:top w:val="none" w:sz="0" w:space="0" w:color="auto"/>
        <w:left w:val="none" w:sz="0" w:space="0" w:color="auto"/>
        <w:bottom w:val="none" w:sz="0" w:space="0" w:color="auto"/>
        <w:right w:val="none" w:sz="0" w:space="0" w:color="auto"/>
      </w:divBdr>
      <w:divsChild>
        <w:div w:id="857084025">
          <w:marLeft w:val="0"/>
          <w:marRight w:val="0"/>
          <w:marTop w:val="0"/>
          <w:marBottom w:val="0"/>
          <w:divBdr>
            <w:top w:val="single" w:sz="2" w:space="0" w:color="auto"/>
            <w:left w:val="single" w:sz="2" w:space="0" w:color="auto"/>
            <w:bottom w:val="single" w:sz="2" w:space="0" w:color="auto"/>
            <w:right w:val="single" w:sz="2" w:space="0" w:color="auto"/>
          </w:divBdr>
          <w:divsChild>
            <w:div w:id="824853190">
              <w:marLeft w:val="0"/>
              <w:marRight w:val="0"/>
              <w:marTop w:val="0"/>
              <w:marBottom w:val="0"/>
              <w:divBdr>
                <w:top w:val="single" w:sz="2" w:space="0" w:color="auto"/>
                <w:left w:val="single" w:sz="2" w:space="0" w:color="auto"/>
                <w:bottom w:val="single" w:sz="2" w:space="0" w:color="auto"/>
                <w:right w:val="single" w:sz="2" w:space="0" w:color="auto"/>
              </w:divBdr>
              <w:divsChild>
                <w:div w:id="854804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4115078">
          <w:marLeft w:val="0"/>
          <w:marRight w:val="0"/>
          <w:marTop w:val="0"/>
          <w:marBottom w:val="0"/>
          <w:divBdr>
            <w:top w:val="single" w:sz="2" w:space="0" w:color="auto"/>
            <w:left w:val="single" w:sz="2" w:space="0" w:color="auto"/>
            <w:bottom w:val="single" w:sz="2" w:space="0" w:color="auto"/>
            <w:right w:val="single" w:sz="2" w:space="0" w:color="auto"/>
          </w:divBdr>
          <w:divsChild>
            <w:div w:id="32659957">
              <w:marLeft w:val="0"/>
              <w:marRight w:val="0"/>
              <w:marTop w:val="0"/>
              <w:marBottom w:val="0"/>
              <w:divBdr>
                <w:top w:val="single" w:sz="2" w:space="0" w:color="auto"/>
                <w:left w:val="single" w:sz="2" w:space="0" w:color="auto"/>
                <w:bottom w:val="single" w:sz="2" w:space="0" w:color="auto"/>
                <w:right w:val="single" w:sz="2" w:space="0" w:color="auto"/>
              </w:divBdr>
              <w:divsChild>
                <w:div w:id="1326592410">
                  <w:marLeft w:val="0"/>
                  <w:marRight w:val="0"/>
                  <w:marTop w:val="0"/>
                  <w:marBottom w:val="0"/>
                  <w:divBdr>
                    <w:top w:val="single" w:sz="2" w:space="0" w:color="auto"/>
                    <w:left w:val="single" w:sz="2" w:space="0" w:color="auto"/>
                    <w:bottom w:val="single" w:sz="2" w:space="0" w:color="auto"/>
                    <w:right w:val="single" w:sz="2" w:space="0" w:color="auto"/>
                  </w:divBdr>
                  <w:divsChild>
                    <w:div w:id="2112778700">
                      <w:marLeft w:val="0"/>
                      <w:marRight w:val="0"/>
                      <w:marTop w:val="0"/>
                      <w:marBottom w:val="0"/>
                      <w:divBdr>
                        <w:top w:val="single" w:sz="2" w:space="0" w:color="auto"/>
                        <w:left w:val="single" w:sz="2" w:space="0" w:color="auto"/>
                        <w:bottom w:val="single" w:sz="2" w:space="0" w:color="auto"/>
                        <w:right w:val="single" w:sz="2" w:space="0" w:color="auto"/>
                      </w:divBdr>
                      <w:divsChild>
                        <w:div w:id="341515216">
                          <w:marLeft w:val="0"/>
                          <w:marRight w:val="0"/>
                          <w:marTop w:val="0"/>
                          <w:marBottom w:val="0"/>
                          <w:divBdr>
                            <w:top w:val="single" w:sz="6" w:space="0" w:color="auto"/>
                            <w:left w:val="single" w:sz="6" w:space="0" w:color="auto"/>
                            <w:bottom w:val="single" w:sz="6" w:space="0" w:color="auto"/>
                            <w:right w:val="single" w:sz="6" w:space="0" w:color="auto"/>
                          </w:divBdr>
                          <w:divsChild>
                            <w:div w:id="1998338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 w:id="1506432644">
      <w:bodyDiv w:val="1"/>
      <w:marLeft w:val="0"/>
      <w:marRight w:val="0"/>
      <w:marTop w:val="0"/>
      <w:marBottom w:val="0"/>
      <w:divBdr>
        <w:top w:val="none" w:sz="0" w:space="0" w:color="auto"/>
        <w:left w:val="none" w:sz="0" w:space="0" w:color="auto"/>
        <w:bottom w:val="none" w:sz="0" w:space="0" w:color="auto"/>
        <w:right w:val="none" w:sz="0" w:space="0" w:color="auto"/>
      </w:divBdr>
      <w:divsChild>
        <w:div w:id="912812105">
          <w:marLeft w:val="0"/>
          <w:marRight w:val="0"/>
          <w:marTop w:val="0"/>
          <w:marBottom w:val="0"/>
          <w:divBdr>
            <w:top w:val="single" w:sz="2" w:space="0" w:color="auto"/>
            <w:left w:val="single" w:sz="2" w:space="0" w:color="auto"/>
            <w:bottom w:val="single" w:sz="2" w:space="0" w:color="auto"/>
            <w:right w:val="single" w:sz="2" w:space="0" w:color="auto"/>
          </w:divBdr>
          <w:divsChild>
            <w:div w:id="1833178722">
              <w:marLeft w:val="0"/>
              <w:marRight w:val="0"/>
              <w:marTop w:val="0"/>
              <w:marBottom w:val="0"/>
              <w:divBdr>
                <w:top w:val="single" w:sz="2" w:space="0" w:color="auto"/>
                <w:left w:val="single" w:sz="2" w:space="0" w:color="auto"/>
                <w:bottom w:val="single" w:sz="2" w:space="0" w:color="auto"/>
                <w:right w:val="single" w:sz="2" w:space="0" w:color="auto"/>
              </w:divBdr>
              <w:divsChild>
                <w:div w:id="315885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65098163">
          <w:marLeft w:val="0"/>
          <w:marRight w:val="0"/>
          <w:marTop w:val="0"/>
          <w:marBottom w:val="0"/>
          <w:divBdr>
            <w:top w:val="single" w:sz="2" w:space="0" w:color="auto"/>
            <w:left w:val="single" w:sz="2" w:space="0" w:color="auto"/>
            <w:bottom w:val="single" w:sz="2" w:space="0" w:color="auto"/>
            <w:right w:val="single" w:sz="2" w:space="0" w:color="auto"/>
          </w:divBdr>
          <w:divsChild>
            <w:div w:id="2144225923">
              <w:marLeft w:val="0"/>
              <w:marRight w:val="0"/>
              <w:marTop w:val="0"/>
              <w:marBottom w:val="0"/>
              <w:divBdr>
                <w:top w:val="single" w:sz="2" w:space="0" w:color="auto"/>
                <w:left w:val="single" w:sz="2" w:space="0" w:color="auto"/>
                <w:bottom w:val="single" w:sz="2" w:space="0" w:color="auto"/>
                <w:right w:val="single" w:sz="2" w:space="0" w:color="auto"/>
              </w:divBdr>
              <w:divsChild>
                <w:div w:id="878589605">
                  <w:marLeft w:val="0"/>
                  <w:marRight w:val="0"/>
                  <w:marTop w:val="0"/>
                  <w:marBottom w:val="0"/>
                  <w:divBdr>
                    <w:top w:val="single" w:sz="2" w:space="0" w:color="auto"/>
                    <w:left w:val="single" w:sz="2" w:space="0" w:color="auto"/>
                    <w:bottom w:val="single" w:sz="2" w:space="0" w:color="auto"/>
                    <w:right w:val="single" w:sz="2" w:space="0" w:color="auto"/>
                  </w:divBdr>
                  <w:divsChild>
                    <w:div w:id="2052076032">
                      <w:marLeft w:val="0"/>
                      <w:marRight w:val="0"/>
                      <w:marTop w:val="0"/>
                      <w:marBottom w:val="0"/>
                      <w:divBdr>
                        <w:top w:val="single" w:sz="2" w:space="0" w:color="auto"/>
                        <w:left w:val="single" w:sz="2" w:space="0" w:color="auto"/>
                        <w:bottom w:val="single" w:sz="2" w:space="0" w:color="auto"/>
                        <w:right w:val="single" w:sz="2" w:space="0" w:color="auto"/>
                      </w:divBdr>
                      <w:divsChild>
                        <w:div w:id="2043506435">
                          <w:marLeft w:val="0"/>
                          <w:marRight w:val="0"/>
                          <w:marTop w:val="0"/>
                          <w:marBottom w:val="0"/>
                          <w:divBdr>
                            <w:top w:val="single" w:sz="6" w:space="0" w:color="auto"/>
                            <w:left w:val="single" w:sz="6" w:space="0" w:color="auto"/>
                            <w:bottom w:val="single" w:sz="6" w:space="0" w:color="auto"/>
                            <w:right w:val="single" w:sz="6" w:space="0" w:color="auto"/>
                          </w:divBdr>
                          <w:divsChild>
                            <w:div w:id="146114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9873660">
      <w:bodyDiv w:val="1"/>
      <w:marLeft w:val="0"/>
      <w:marRight w:val="0"/>
      <w:marTop w:val="0"/>
      <w:marBottom w:val="0"/>
      <w:divBdr>
        <w:top w:val="none" w:sz="0" w:space="0" w:color="auto"/>
        <w:left w:val="none" w:sz="0" w:space="0" w:color="auto"/>
        <w:bottom w:val="none" w:sz="0" w:space="0" w:color="auto"/>
        <w:right w:val="none" w:sz="0" w:space="0" w:color="auto"/>
      </w:divBdr>
      <w:divsChild>
        <w:div w:id="1619872565">
          <w:marLeft w:val="0"/>
          <w:marRight w:val="0"/>
          <w:marTop w:val="0"/>
          <w:marBottom w:val="0"/>
          <w:divBdr>
            <w:top w:val="single" w:sz="2" w:space="0" w:color="auto"/>
            <w:left w:val="single" w:sz="2" w:space="0" w:color="auto"/>
            <w:bottom w:val="single" w:sz="2" w:space="0" w:color="auto"/>
            <w:right w:val="single" w:sz="2" w:space="0" w:color="auto"/>
          </w:divBdr>
          <w:divsChild>
            <w:div w:id="365175302">
              <w:marLeft w:val="0"/>
              <w:marRight w:val="0"/>
              <w:marTop w:val="0"/>
              <w:marBottom w:val="0"/>
              <w:divBdr>
                <w:top w:val="single" w:sz="2" w:space="0" w:color="auto"/>
                <w:left w:val="single" w:sz="2" w:space="0" w:color="auto"/>
                <w:bottom w:val="single" w:sz="2" w:space="0" w:color="auto"/>
                <w:right w:val="single" w:sz="2" w:space="0" w:color="auto"/>
              </w:divBdr>
              <w:divsChild>
                <w:div w:id="19473020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32993046">
          <w:marLeft w:val="0"/>
          <w:marRight w:val="0"/>
          <w:marTop w:val="0"/>
          <w:marBottom w:val="0"/>
          <w:divBdr>
            <w:top w:val="single" w:sz="2" w:space="0" w:color="auto"/>
            <w:left w:val="single" w:sz="2" w:space="0" w:color="auto"/>
            <w:bottom w:val="single" w:sz="2" w:space="0" w:color="auto"/>
            <w:right w:val="single" w:sz="2" w:space="0" w:color="auto"/>
          </w:divBdr>
          <w:divsChild>
            <w:div w:id="747385522">
              <w:marLeft w:val="0"/>
              <w:marRight w:val="0"/>
              <w:marTop w:val="0"/>
              <w:marBottom w:val="0"/>
              <w:divBdr>
                <w:top w:val="single" w:sz="2" w:space="0" w:color="auto"/>
                <w:left w:val="single" w:sz="2" w:space="0" w:color="auto"/>
                <w:bottom w:val="single" w:sz="2" w:space="0" w:color="auto"/>
                <w:right w:val="single" w:sz="2" w:space="0" w:color="auto"/>
              </w:divBdr>
              <w:divsChild>
                <w:div w:id="1793018396">
                  <w:marLeft w:val="0"/>
                  <w:marRight w:val="0"/>
                  <w:marTop w:val="0"/>
                  <w:marBottom w:val="0"/>
                  <w:divBdr>
                    <w:top w:val="single" w:sz="2" w:space="0" w:color="auto"/>
                    <w:left w:val="single" w:sz="2" w:space="0" w:color="auto"/>
                    <w:bottom w:val="single" w:sz="2" w:space="0" w:color="auto"/>
                    <w:right w:val="single" w:sz="2" w:space="0" w:color="auto"/>
                  </w:divBdr>
                  <w:divsChild>
                    <w:div w:id="1258639712">
                      <w:marLeft w:val="0"/>
                      <w:marRight w:val="0"/>
                      <w:marTop w:val="0"/>
                      <w:marBottom w:val="0"/>
                      <w:divBdr>
                        <w:top w:val="single" w:sz="2" w:space="0" w:color="auto"/>
                        <w:left w:val="single" w:sz="2" w:space="0" w:color="auto"/>
                        <w:bottom w:val="single" w:sz="2" w:space="0" w:color="auto"/>
                        <w:right w:val="single" w:sz="2" w:space="0" w:color="auto"/>
                      </w:divBdr>
                      <w:divsChild>
                        <w:div w:id="1695184583">
                          <w:marLeft w:val="0"/>
                          <w:marRight w:val="0"/>
                          <w:marTop w:val="0"/>
                          <w:marBottom w:val="0"/>
                          <w:divBdr>
                            <w:top w:val="single" w:sz="6" w:space="0" w:color="auto"/>
                            <w:left w:val="single" w:sz="6" w:space="0" w:color="auto"/>
                            <w:bottom w:val="single" w:sz="6" w:space="0" w:color="auto"/>
                            <w:right w:val="single" w:sz="6" w:space="0" w:color="auto"/>
                          </w:divBdr>
                          <w:divsChild>
                            <w:div w:id="14697388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22242054">
      <w:bodyDiv w:val="1"/>
      <w:marLeft w:val="0"/>
      <w:marRight w:val="0"/>
      <w:marTop w:val="0"/>
      <w:marBottom w:val="0"/>
      <w:divBdr>
        <w:top w:val="none" w:sz="0" w:space="0" w:color="auto"/>
        <w:left w:val="none" w:sz="0" w:space="0" w:color="auto"/>
        <w:bottom w:val="none" w:sz="0" w:space="0" w:color="auto"/>
        <w:right w:val="none" w:sz="0" w:space="0" w:color="auto"/>
      </w:divBdr>
      <w:divsChild>
        <w:div w:id="406345292">
          <w:marLeft w:val="0"/>
          <w:marRight w:val="0"/>
          <w:marTop w:val="0"/>
          <w:marBottom w:val="0"/>
          <w:divBdr>
            <w:top w:val="single" w:sz="2" w:space="0" w:color="auto"/>
            <w:left w:val="single" w:sz="2" w:space="0" w:color="auto"/>
            <w:bottom w:val="single" w:sz="2" w:space="0" w:color="auto"/>
            <w:right w:val="single" w:sz="2" w:space="0" w:color="auto"/>
          </w:divBdr>
          <w:divsChild>
            <w:div w:id="422411380">
              <w:marLeft w:val="0"/>
              <w:marRight w:val="0"/>
              <w:marTop w:val="0"/>
              <w:marBottom w:val="0"/>
              <w:divBdr>
                <w:top w:val="single" w:sz="2" w:space="0" w:color="auto"/>
                <w:left w:val="single" w:sz="2" w:space="0" w:color="auto"/>
                <w:bottom w:val="single" w:sz="2" w:space="0" w:color="auto"/>
                <w:right w:val="single" w:sz="2" w:space="0" w:color="auto"/>
              </w:divBdr>
              <w:divsChild>
                <w:div w:id="1536653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4863146">
          <w:marLeft w:val="0"/>
          <w:marRight w:val="0"/>
          <w:marTop w:val="0"/>
          <w:marBottom w:val="0"/>
          <w:divBdr>
            <w:top w:val="single" w:sz="2" w:space="0" w:color="auto"/>
            <w:left w:val="single" w:sz="2" w:space="0" w:color="auto"/>
            <w:bottom w:val="single" w:sz="2" w:space="0" w:color="auto"/>
            <w:right w:val="single" w:sz="2" w:space="0" w:color="auto"/>
          </w:divBdr>
          <w:divsChild>
            <w:div w:id="110173605">
              <w:marLeft w:val="0"/>
              <w:marRight w:val="0"/>
              <w:marTop w:val="0"/>
              <w:marBottom w:val="0"/>
              <w:divBdr>
                <w:top w:val="single" w:sz="2" w:space="0" w:color="auto"/>
                <w:left w:val="single" w:sz="2" w:space="0" w:color="auto"/>
                <w:bottom w:val="single" w:sz="2" w:space="0" w:color="auto"/>
                <w:right w:val="single" w:sz="2" w:space="0" w:color="auto"/>
              </w:divBdr>
              <w:divsChild>
                <w:div w:id="649941845">
                  <w:marLeft w:val="0"/>
                  <w:marRight w:val="0"/>
                  <w:marTop w:val="0"/>
                  <w:marBottom w:val="0"/>
                  <w:divBdr>
                    <w:top w:val="single" w:sz="2" w:space="0" w:color="auto"/>
                    <w:left w:val="single" w:sz="2" w:space="0" w:color="auto"/>
                    <w:bottom w:val="single" w:sz="2" w:space="0" w:color="auto"/>
                    <w:right w:val="single" w:sz="2" w:space="0" w:color="auto"/>
                  </w:divBdr>
                  <w:divsChild>
                    <w:div w:id="802042057">
                      <w:marLeft w:val="0"/>
                      <w:marRight w:val="0"/>
                      <w:marTop w:val="0"/>
                      <w:marBottom w:val="0"/>
                      <w:divBdr>
                        <w:top w:val="single" w:sz="2" w:space="0" w:color="auto"/>
                        <w:left w:val="single" w:sz="2" w:space="0" w:color="auto"/>
                        <w:bottom w:val="single" w:sz="2" w:space="0" w:color="auto"/>
                        <w:right w:val="single" w:sz="2" w:space="0" w:color="auto"/>
                      </w:divBdr>
                      <w:divsChild>
                        <w:div w:id="1594510573">
                          <w:marLeft w:val="0"/>
                          <w:marRight w:val="0"/>
                          <w:marTop w:val="0"/>
                          <w:marBottom w:val="0"/>
                          <w:divBdr>
                            <w:top w:val="single" w:sz="6" w:space="0" w:color="auto"/>
                            <w:left w:val="single" w:sz="6" w:space="0" w:color="auto"/>
                            <w:bottom w:val="single" w:sz="6" w:space="0" w:color="auto"/>
                            <w:right w:val="single" w:sz="6" w:space="0" w:color="auto"/>
                          </w:divBdr>
                          <w:divsChild>
                            <w:div w:id="981734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35105406">
      <w:bodyDiv w:val="1"/>
      <w:marLeft w:val="0"/>
      <w:marRight w:val="0"/>
      <w:marTop w:val="0"/>
      <w:marBottom w:val="0"/>
      <w:divBdr>
        <w:top w:val="none" w:sz="0" w:space="0" w:color="auto"/>
        <w:left w:val="none" w:sz="0" w:space="0" w:color="auto"/>
        <w:bottom w:val="none" w:sz="0" w:space="0" w:color="auto"/>
        <w:right w:val="none" w:sz="0" w:space="0" w:color="auto"/>
      </w:divBdr>
      <w:divsChild>
        <w:div w:id="115293293">
          <w:marLeft w:val="0"/>
          <w:marRight w:val="0"/>
          <w:marTop w:val="0"/>
          <w:marBottom w:val="0"/>
          <w:divBdr>
            <w:top w:val="single" w:sz="2" w:space="0" w:color="auto"/>
            <w:left w:val="single" w:sz="2" w:space="0" w:color="auto"/>
            <w:bottom w:val="single" w:sz="2" w:space="0" w:color="auto"/>
            <w:right w:val="single" w:sz="2" w:space="0" w:color="auto"/>
          </w:divBdr>
          <w:divsChild>
            <w:div w:id="548805317">
              <w:marLeft w:val="0"/>
              <w:marRight w:val="0"/>
              <w:marTop w:val="0"/>
              <w:marBottom w:val="0"/>
              <w:divBdr>
                <w:top w:val="single" w:sz="2" w:space="0" w:color="auto"/>
                <w:left w:val="single" w:sz="2" w:space="0" w:color="auto"/>
                <w:bottom w:val="single" w:sz="2" w:space="0" w:color="auto"/>
                <w:right w:val="single" w:sz="2" w:space="0" w:color="auto"/>
              </w:divBdr>
              <w:divsChild>
                <w:div w:id="1534346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7230180">
          <w:marLeft w:val="0"/>
          <w:marRight w:val="0"/>
          <w:marTop w:val="0"/>
          <w:marBottom w:val="0"/>
          <w:divBdr>
            <w:top w:val="single" w:sz="2" w:space="0" w:color="auto"/>
            <w:left w:val="single" w:sz="2" w:space="0" w:color="auto"/>
            <w:bottom w:val="single" w:sz="2" w:space="0" w:color="auto"/>
            <w:right w:val="single" w:sz="2" w:space="0" w:color="auto"/>
          </w:divBdr>
          <w:divsChild>
            <w:div w:id="1491018264">
              <w:marLeft w:val="0"/>
              <w:marRight w:val="0"/>
              <w:marTop w:val="0"/>
              <w:marBottom w:val="0"/>
              <w:divBdr>
                <w:top w:val="single" w:sz="2" w:space="0" w:color="auto"/>
                <w:left w:val="single" w:sz="2" w:space="0" w:color="auto"/>
                <w:bottom w:val="single" w:sz="2" w:space="0" w:color="auto"/>
                <w:right w:val="single" w:sz="2" w:space="0" w:color="auto"/>
              </w:divBdr>
              <w:divsChild>
                <w:div w:id="1774206189">
                  <w:marLeft w:val="0"/>
                  <w:marRight w:val="0"/>
                  <w:marTop w:val="0"/>
                  <w:marBottom w:val="0"/>
                  <w:divBdr>
                    <w:top w:val="single" w:sz="2" w:space="0" w:color="auto"/>
                    <w:left w:val="single" w:sz="2" w:space="0" w:color="auto"/>
                    <w:bottom w:val="single" w:sz="2" w:space="0" w:color="auto"/>
                    <w:right w:val="single" w:sz="2" w:space="0" w:color="auto"/>
                  </w:divBdr>
                  <w:divsChild>
                    <w:div w:id="980499863">
                      <w:marLeft w:val="0"/>
                      <w:marRight w:val="0"/>
                      <w:marTop w:val="0"/>
                      <w:marBottom w:val="0"/>
                      <w:divBdr>
                        <w:top w:val="single" w:sz="2" w:space="0" w:color="auto"/>
                        <w:left w:val="single" w:sz="2" w:space="0" w:color="auto"/>
                        <w:bottom w:val="single" w:sz="2" w:space="0" w:color="auto"/>
                        <w:right w:val="single" w:sz="2" w:space="0" w:color="auto"/>
                      </w:divBdr>
                      <w:divsChild>
                        <w:div w:id="717321946">
                          <w:marLeft w:val="0"/>
                          <w:marRight w:val="0"/>
                          <w:marTop w:val="0"/>
                          <w:marBottom w:val="0"/>
                          <w:divBdr>
                            <w:top w:val="single" w:sz="6" w:space="0" w:color="auto"/>
                            <w:left w:val="single" w:sz="6" w:space="0" w:color="auto"/>
                            <w:bottom w:val="single" w:sz="6" w:space="0" w:color="auto"/>
                            <w:right w:val="single" w:sz="6" w:space="0" w:color="auto"/>
                          </w:divBdr>
                          <w:divsChild>
                            <w:div w:id="11330170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68C59-267D-4B51-8997-716D928AE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784F2-1599-41BB-BB80-571DD99D2C72}">
  <ds:schemaRefs>
    <ds:schemaRef ds:uri="http://schemas.openxmlformats.org/officeDocument/2006/bibliography"/>
  </ds:schemaRefs>
</ds:datastoreItem>
</file>

<file path=customXml/itemProps3.xml><?xml version="1.0" encoding="utf-8"?>
<ds:datastoreItem xmlns:ds="http://schemas.openxmlformats.org/officeDocument/2006/customXml" ds:itemID="{CD06982B-A1ED-47F5-A367-5DECDE6F0C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F96499-DA21-4F8D-A3CC-7D107D188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specs2008.dotm</Template>
  <TotalTime>81</TotalTime>
  <Pages>9</Pages>
  <Words>3752</Words>
  <Characters>20641</Characters>
  <Application>Microsoft Office Word</Application>
  <DocSecurity>0</DocSecurity>
  <Lines>172</Lines>
  <Paragraphs>48</Paragraphs>
  <ScaleCrop>false</ScaleCrop>
  <Company>CAAA vzw</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Stijn Vuylsteke</cp:lastModifiedBy>
  <cp:revision>103</cp:revision>
  <cp:lastPrinted>2022-10-04T13:09:00Z</cp:lastPrinted>
  <dcterms:created xsi:type="dcterms:W3CDTF">2024-10-02T13:35:00Z</dcterms:created>
  <dcterms:modified xsi:type="dcterms:W3CDTF">2024-10-03T07:55:00Z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