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48A939B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 xml:space="preserve">Sun </w:t>
      </w:r>
      <w:r w:rsidR="00420016" w:rsidRPr="00D07ED7">
        <w:rPr>
          <w:lang w:val="fr-FR"/>
        </w:rPr>
        <w:t>Cubic</w:t>
      </w:r>
      <w:r w:rsidR="008A2A2A" w:rsidRPr="00D07ED7">
        <w:rPr>
          <w:lang w:val="fr-FR"/>
        </w:rPr>
        <w:t xml:space="preserve"> </w:t>
      </w:r>
      <w:r w:rsidR="0007025A">
        <w:rPr>
          <w:lang w:val="fr-FR"/>
        </w:rPr>
        <w:t>3</w:t>
      </w:r>
      <w:r w:rsidR="00E97682">
        <w:rPr>
          <w:lang w:val="fr-FR"/>
        </w:rPr>
        <w:t>0</w:t>
      </w:r>
      <w:r w:rsidR="008A2A2A" w:rsidRPr="00D07ED7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6C8DCE26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r>
        <w:t>Modèle</w:t>
      </w:r>
    </w:p>
    <w:p w14:paraId="5F78980B" w14:textId="25B86A0F" w:rsidR="006A026B" w:rsidRPr="006A026B" w:rsidRDefault="006A026B" w:rsidP="006A026B">
      <w:pPr>
        <w:pStyle w:val="Kop3"/>
      </w:pPr>
      <w:r>
        <w:t>Lame</w:t>
      </w:r>
    </w:p>
    <w:p w14:paraId="548B5E61" w14:textId="1EE76D9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07025A">
        <w:rPr>
          <w:lang w:val="en-US"/>
        </w:rPr>
        <w:t>3</w:t>
      </w:r>
      <w:r w:rsidR="00E97682">
        <w:rPr>
          <w:lang w:val="en-US"/>
        </w:rPr>
        <w:t>0</w:t>
      </w:r>
      <w:r w:rsidR="006B7B1B">
        <w:rPr>
          <w:lang w:val="en-US"/>
        </w:rPr>
        <w:t>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65795" w:rsidRPr="00E65795">
        <w:t>rectangulaire</w:t>
      </w:r>
    </w:p>
    <w:p w14:paraId="6DEAF48C" w14:textId="048C3B0D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Hauteur de lame</w:t>
      </w:r>
      <w:r w:rsidR="001618AE">
        <w:tab/>
      </w:r>
      <w:r w:rsidR="0007025A">
        <w:t>3</w:t>
      </w:r>
      <w:r w:rsidR="00E97682">
        <w:t>0</w:t>
      </w:r>
      <w:r w:rsidR="00A545B6">
        <w:t>0</w:t>
      </w:r>
      <w:r w:rsidR="001618AE">
        <w:t> mm</w:t>
      </w:r>
    </w:p>
    <w:p w14:paraId="7F9E48FB" w14:textId="1CE279CF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Largeur de lame</w:t>
      </w:r>
      <w:r w:rsidR="001618AE">
        <w:tab/>
      </w:r>
      <w:r w:rsidR="00081B24">
        <w:t>3</w:t>
      </w:r>
      <w:r w:rsidR="00E97682">
        <w:t>7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r>
        <w:t>Profil porteur</w:t>
      </w:r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r w:rsidRPr="009F6B0D">
        <w:t>Mot</w:t>
      </w:r>
      <w:r w:rsidR="00575D83">
        <w:t>eu</w:t>
      </w:r>
      <w:r w:rsidRPr="009F6B0D">
        <w:t>r</w:t>
      </w:r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r w:rsidRPr="001876B4">
        <w:t>Alimentatio</w:t>
      </w:r>
      <w:r>
        <w:t>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B88CDA1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>: min. 1,</w:t>
      </w:r>
      <w:r w:rsidR="0007025A">
        <w:rPr>
          <w:lang w:val="fr-FR"/>
        </w:rPr>
        <w:t>9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Qualanod</w:t>
      </w:r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</w:t>
      </w:r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Qualicoat Seaside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39E091D" w:rsidR="006E273D" w:rsidRDefault="001B714C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d’’épaisseur</w:t>
      </w:r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7025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7025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7025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025A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0996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1F7401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2703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97682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2025-03-04T09:45:00Z</dcterms:created>
  <dcterms:modified xsi:type="dcterms:W3CDTF">2025-03-04T09:46:00Z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