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D79B" w14:textId="479D4CFE" w:rsidR="00412231" w:rsidRPr="007F09E3" w:rsidRDefault="007F09E3">
      <w:pPr>
        <w:pStyle w:val="Kop3"/>
        <w:rPr>
          <w:lang w:val="fr-FR"/>
        </w:rPr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 w:rsidRPr="007F09E3">
        <w:rPr>
          <w:lang w:val="fr-FR"/>
        </w:rPr>
        <w:t>00.00.00</w:t>
      </w:r>
      <w:r w:rsidRPr="007F09E3">
        <w:rPr>
          <w:lang w:val="fr-FR"/>
        </w:rPr>
        <w:tab/>
        <w:t>Aérateur isophonique électronique</w:t>
      </w:r>
      <w:bookmarkEnd w:id="0"/>
      <w:bookmarkEnd w:id="1"/>
      <w:bookmarkEnd w:id="2"/>
      <w:bookmarkEnd w:id="3"/>
      <w:r w:rsidRPr="007F09E3">
        <w:rPr>
          <w:rStyle w:val="MerkChar"/>
          <w:lang w:val="fr-FR"/>
        </w:rPr>
        <w:t xml:space="preserve"> </w:t>
      </w:r>
      <w:r w:rsidRPr="007F09E3">
        <w:rPr>
          <w:rStyle w:val="Referentie"/>
          <w:lang w:val="fr-FR"/>
        </w:rPr>
        <w:t xml:space="preserve">DUCO Ventilation &amp; Sun Control  </w:t>
      </w:r>
      <w:proofErr w:type="spellStart"/>
      <w:r w:rsidRPr="007F09E3">
        <w:rPr>
          <w:rStyle w:val="Referentie"/>
          <w:lang w:val="fr-FR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Pr="007F09E3">
        <w:rPr>
          <w:rStyle w:val="Referentie"/>
          <w:lang w:val="fr-FR"/>
        </w:rPr>
        <w:t xml:space="preserve"> Corto HD</w:t>
      </w:r>
    </w:p>
    <w:p w14:paraId="0A00D79C" w14:textId="77777777" w:rsidR="00412231" w:rsidRPr="007F09E3" w:rsidRDefault="007F09E3">
      <w:pPr>
        <w:pStyle w:val="Volgnr"/>
        <w:rPr>
          <w:lang w:val="fr-FR"/>
        </w:rPr>
      </w:pPr>
      <w:r w:rsidRPr="007F09E3">
        <w:rPr>
          <w:lang w:val="fr-FR"/>
        </w:rPr>
        <w:t xml:space="preserve">numéro de série   </w:t>
      </w:r>
      <w:r>
        <w:fldChar w:fldCharType="begin"/>
      </w:r>
      <w:r w:rsidRPr="007F09E3">
        <w:rPr>
          <w:lang w:val="fr-FR"/>
        </w:rPr>
        <w:instrText xml:space="preserve"> SEQ nr </w:instrText>
      </w:r>
      <w:r>
        <w:fldChar w:fldCharType="separate"/>
      </w:r>
      <w:r w:rsidRPr="007F09E3">
        <w:rPr>
          <w:lang w:val="fr-FR"/>
        </w:rPr>
        <w:t>1</w:t>
      </w:r>
      <w:r>
        <w:fldChar w:fldCharType="end"/>
      </w:r>
    </w:p>
    <w:p w14:paraId="0A00D79D" w14:textId="77777777" w:rsidR="00412231" w:rsidRPr="007F09E3" w:rsidRDefault="007F09E3">
      <w:pPr>
        <w:pStyle w:val="Kop5"/>
        <w:rPr>
          <w:lang w:val="fr-FR"/>
        </w:rPr>
      </w:pPr>
      <w:r w:rsidRPr="007F09E3">
        <w:rPr>
          <w:lang w:val="fr-FR"/>
        </w:rPr>
        <w:t>Description :</w:t>
      </w:r>
    </w:p>
    <w:p w14:paraId="0A00D79E" w14:textId="2E7B268F" w:rsidR="00412231" w:rsidRPr="007F09E3" w:rsidRDefault="007F09E3">
      <w:pPr>
        <w:rPr>
          <w:lang w:val="fr-FR"/>
        </w:rPr>
      </w:pPr>
      <w:proofErr w:type="spellStart"/>
      <w:r w:rsidRPr="007F09E3">
        <w:rPr>
          <w:rStyle w:val="MerkChar"/>
          <w:lang w:val="fr-FR"/>
        </w:rPr>
        <w:t>Tronic</w:t>
      </w:r>
      <w:proofErr w:type="spellEnd"/>
      <w:r w:rsidRPr="007F09E3">
        <w:rPr>
          <w:rStyle w:val="MerkChar"/>
          <w:lang w:val="fr-FR"/>
        </w:rPr>
        <w:t xml:space="preserve"> Max Corto HD</w:t>
      </w:r>
      <w:r w:rsidRPr="007F09E3">
        <w:rPr>
          <w:lang w:val="fr-FR"/>
        </w:rPr>
        <w:t xml:space="preserve"> est un aérateur isolé thermiquement et insonorisé avec commande électronique et clapet ZR standard. Le </w:t>
      </w:r>
      <w:proofErr w:type="spellStart"/>
      <w:r w:rsidRPr="007F09E3">
        <w:rPr>
          <w:rStyle w:val="MerkChar"/>
          <w:lang w:val="fr-FR"/>
        </w:rPr>
        <w:t>TronicMax</w:t>
      </w:r>
      <w:proofErr w:type="spellEnd"/>
      <w:r w:rsidRPr="007F09E3">
        <w:rPr>
          <w:rStyle w:val="MerkChar"/>
          <w:lang w:val="fr-FR"/>
        </w:rPr>
        <w:t xml:space="preserve"> </w:t>
      </w:r>
      <w:r w:rsidRPr="007F09E3">
        <w:rPr>
          <w:lang w:val="fr-FR"/>
        </w:rPr>
        <w:t>en version HD pour une installation (pose sur traverse compacte) dans/sous un toit incliné avec une pente minimale de 25 degrés et une épaisseur de toit de 201 à 250 mm</w:t>
      </w:r>
    </w:p>
    <w:p w14:paraId="0A00D79F" w14:textId="77777777" w:rsidR="00412231" w:rsidRPr="007F09E3" w:rsidRDefault="00412231">
      <w:pPr>
        <w:rPr>
          <w:lang w:val="fr-FR"/>
        </w:rPr>
      </w:pPr>
    </w:p>
    <w:p w14:paraId="0A00D7A0" w14:textId="458319FC" w:rsidR="00412231" w:rsidRPr="007F09E3" w:rsidRDefault="007F09E3">
      <w:pPr>
        <w:rPr>
          <w:lang w:val="fr-FR"/>
        </w:rPr>
      </w:pPr>
      <w:r w:rsidRPr="007F09E3">
        <w:rPr>
          <w:lang w:val="fr-FR"/>
        </w:rPr>
        <w:t>Grille intérieure perforée et amovible (protection contre les insectes)</w:t>
      </w:r>
    </w:p>
    <w:p w14:paraId="0A00D7A1" w14:textId="5188B0D0" w:rsidR="00412231" w:rsidRPr="007F09E3" w:rsidRDefault="007F09E3">
      <w:pPr>
        <w:rPr>
          <w:lang w:val="fr-FR"/>
        </w:rPr>
      </w:pPr>
      <w:r w:rsidRPr="007F09E3">
        <w:rPr>
          <w:lang w:val="fr-FR"/>
        </w:rPr>
        <w:t>Commande : sur la grille ou à distance</w:t>
      </w:r>
    </w:p>
    <w:p w14:paraId="0A00D7A2" w14:textId="03F3F45B" w:rsidR="00412231" w:rsidRPr="007F09E3" w:rsidRDefault="007F09E3">
      <w:pPr>
        <w:rPr>
          <w:lang w:val="fr-FR"/>
        </w:rPr>
      </w:pPr>
      <w:r w:rsidRPr="007F09E3">
        <w:rPr>
          <w:lang w:val="fr-FR"/>
        </w:rPr>
        <w:t>Convient pour une installation sur des fenêtres en bois, en plastique ou en aluminium</w:t>
      </w:r>
    </w:p>
    <w:p w14:paraId="0A00D7A3" w14:textId="77777777" w:rsidR="00412231" w:rsidRPr="007F09E3" w:rsidRDefault="00412231">
      <w:pPr>
        <w:rPr>
          <w:lang w:val="fr-FR"/>
        </w:rPr>
      </w:pPr>
    </w:p>
    <w:p w14:paraId="0A00D7A5" w14:textId="5CBF21BB" w:rsidR="00412231" w:rsidRPr="007F09E3" w:rsidRDefault="007F09E3">
      <w:pPr>
        <w:rPr>
          <w:lang w:val="fr-FR"/>
        </w:rPr>
      </w:pPr>
      <w:r w:rsidRPr="007F09E3">
        <w:rPr>
          <w:lang w:val="fr-FR"/>
        </w:rPr>
        <w:t>Communication filaire via protocole DUCO avec d'autres composants de commande du réseau DUCO.</w:t>
      </w:r>
    </w:p>
    <w:p w14:paraId="0A00D7A6" w14:textId="77777777" w:rsidR="00412231" w:rsidRPr="007F09E3" w:rsidRDefault="00412231">
      <w:pPr>
        <w:rPr>
          <w:lang w:val="fr-FR"/>
        </w:rPr>
      </w:pPr>
    </w:p>
    <w:p w14:paraId="0A00D7A7" w14:textId="77777777" w:rsidR="00412231" w:rsidRPr="007F09E3" w:rsidRDefault="007F09E3">
      <w:pPr>
        <w:pStyle w:val="Kop5"/>
        <w:rPr>
          <w:lang w:val="fr-FR"/>
        </w:rPr>
      </w:pPr>
      <w:r w:rsidRPr="007F09E3">
        <w:rPr>
          <w:lang w:val="fr-FR"/>
        </w:rPr>
        <w:t>Matériau :</w:t>
      </w:r>
    </w:p>
    <w:p w14:paraId="0A00D7A8" w14:textId="17F2B970" w:rsidR="00412231" w:rsidRPr="007F09E3" w:rsidRDefault="007F09E3">
      <w:pPr>
        <w:rPr>
          <w:lang w:val="fr-FR"/>
        </w:rPr>
      </w:pPr>
      <w:r w:rsidRPr="007F09E3">
        <w:rPr>
          <w:lang w:val="fr-FR"/>
        </w:rPr>
        <w:t>Aluminium: EN AW – 6063 T66</w:t>
      </w:r>
    </w:p>
    <w:p w14:paraId="0A00D7A9" w14:textId="5F9264D0" w:rsidR="00412231" w:rsidRPr="007F09E3" w:rsidRDefault="007F09E3">
      <w:pPr>
        <w:rPr>
          <w:lang w:val="fr-FR"/>
        </w:rPr>
      </w:pPr>
      <w:r w:rsidRPr="007F09E3">
        <w:rPr>
          <w:lang w:val="fr-FR"/>
        </w:rPr>
        <w:t>Traitement de surface : anodisé naturel standard (15 - 20 µm)</w:t>
      </w:r>
    </w:p>
    <w:p w14:paraId="0A00D7AA" w14:textId="0E325F79" w:rsidR="00412231" w:rsidRPr="007F09E3" w:rsidRDefault="007F09E3">
      <w:pPr>
        <w:rPr>
          <w:lang w:val="fr-FR"/>
        </w:rPr>
      </w:pPr>
      <w:r w:rsidRPr="007F09E3">
        <w:rPr>
          <w:lang w:val="fr-FR"/>
        </w:rPr>
        <w:t>Polyester peint par poudrage (60 - 80 µm)</w:t>
      </w:r>
    </w:p>
    <w:p w14:paraId="0A00D7AB" w14:textId="427E4AE4" w:rsidR="00412231" w:rsidRPr="007F09E3" w:rsidRDefault="007F09E3">
      <w:pPr>
        <w:rPr>
          <w:lang w:val="fr-FR"/>
        </w:rPr>
      </w:pPr>
      <w:r w:rsidRPr="007F09E3">
        <w:rPr>
          <w:lang w:val="fr-FR"/>
        </w:rPr>
        <w:t>Pièces en plastique : ABS et résistant aux chocs (inaltérable et résistant aux intempéries)</w:t>
      </w:r>
    </w:p>
    <w:p w14:paraId="0A00D7AC" w14:textId="020BD30A" w:rsidR="00412231" w:rsidRPr="007F09E3" w:rsidRDefault="007F09E3">
      <w:pPr>
        <w:rPr>
          <w:lang w:val="fr-FR"/>
        </w:rPr>
      </w:pPr>
      <w:r w:rsidRPr="007F09E3">
        <w:rPr>
          <w:lang w:val="fr-FR"/>
        </w:rPr>
        <w:t>Matériau d'amortissement : laine de polyester</w:t>
      </w:r>
    </w:p>
    <w:p w14:paraId="0A00D7AD" w14:textId="77777777" w:rsidR="00412231" w:rsidRPr="007F09E3" w:rsidRDefault="00412231">
      <w:pPr>
        <w:rPr>
          <w:lang w:val="fr-FR"/>
        </w:rPr>
      </w:pPr>
    </w:p>
    <w:p w14:paraId="0A00D7AE" w14:textId="77777777" w:rsidR="00412231" w:rsidRPr="007F09E3" w:rsidRDefault="007F09E3">
      <w:pPr>
        <w:pStyle w:val="Kop5"/>
        <w:rPr>
          <w:lang w:val="fr-FR"/>
        </w:rPr>
      </w:pPr>
      <w:r w:rsidRPr="007F09E3">
        <w:rPr>
          <w:lang w:val="fr-FR"/>
        </w:rPr>
        <w:t>Finition :</w:t>
      </w:r>
    </w:p>
    <w:p w14:paraId="0A00D7AF" w14:textId="77777777" w:rsidR="00412231" w:rsidRPr="007F09E3" w:rsidRDefault="007F09E3">
      <w:pPr>
        <w:rPr>
          <w:lang w:val="fr-FR"/>
        </w:rPr>
      </w:pPr>
      <w:r w:rsidRPr="007F09E3">
        <w:rPr>
          <w:lang w:val="fr-FR"/>
        </w:rPr>
        <w:t>Coloris :</w:t>
      </w:r>
      <w:r w:rsidRPr="007F09E3">
        <w:rPr>
          <w:lang w:val="fr-FR"/>
        </w:rPr>
        <w:tab/>
        <w:t xml:space="preserve">... </w:t>
      </w:r>
    </w:p>
    <w:p w14:paraId="0A00D7B0" w14:textId="77777777" w:rsidR="00412231" w:rsidRPr="007F09E3" w:rsidRDefault="007F09E3">
      <w:pPr>
        <w:pStyle w:val="Nota"/>
        <w:ind w:firstLine="720"/>
        <w:rPr>
          <w:lang w:val="fr-FR"/>
        </w:rPr>
      </w:pPr>
      <w:r w:rsidRPr="007F09E3">
        <w:rPr>
          <w:lang w:val="fr-FR"/>
        </w:rPr>
        <w:t>(toutes les couleurs RAL sont disponibles)</w:t>
      </w:r>
    </w:p>
    <w:p w14:paraId="0A00D7B1" w14:textId="77777777" w:rsidR="00412231" w:rsidRPr="007F09E3" w:rsidRDefault="007F09E3">
      <w:pPr>
        <w:pStyle w:val="Nota"/>
        <w:ind w:firstLine="720"/>
        <w:rPr>
          <w:lang w:val="fr-FR"/>
        </w:rPr>
      </w:pPr>
      <w:r w:rsidRPr="007F09E3">
        <w:rPr>
          <w:lang w:val="fr-FR"/>
        </w:rPr>
        <w:t>Standard RAL 9010 ou anodisé F1 / Option : Bicolore</w:t>
      </w:r>
    </w:p>
    <w:p w14:paraId="0A00D7B2" w14:textId="77777777" w:rsidR="00412231" w:rsidRPr="007F09E3" w:rsidRDefault="00412231">
      <w:pPr>
        <w:rPr>
          <w:lang w:val="fr-FR"/>
        </w:rPr>
      </w:pPr>
    </w:p>
    <w:p w14:paraId="0A00D7B3" w14:textId="77777777" w:rsidR="00412231" w:rsidRPr="007F09E3" w:rsidRDefault="007F09E3">
      <w:pPr>
        <w:rPr>
          <w:lang w:val="fr-FR"/>
        </w:rPr>
      </w:pPr>
      <w:r w:rsidRPr="007F09E3">
        <w:rPr>
          <w:lang w:val="fr-FR"/>
        </w:rPr>
        <w:t>Couleur embouts :</w:t>
      </w:r>
    </w:p>
    <w:p w14:paraId="0A00D7B4" w14:textId="77777777" w:rsidR="00412231" w:rsidRPr="007F09E3" w:rsidRDefault="007F09E3">
      <w:pPr>
        <w:pStyle w:val="OFWEL"/>
        <w:rPr>
          <w:lang w:val="fr-FR"/>
        </w:rPr>
      </w:pPr>
      <w:r w:rsidRPr="007F09E3">
        <w:rPr>
          <w:lang w:val="fr-FR"/>
        </w:rPr>
        <w:tab/>
        <w:t>Noir</w:t>
      </w:r>
    </w:p>
    <w:p w14:paraId="0A00D7B5" w14:textId="77777777" w:rsidR="00412231" w:rsidRPr="007F09E3" w:rsidRDefault="007F09E3">
      <w:pPr>
        <w:pStyle w:val="OFWEL"/>
        <w:rPr>
          <w:lang w:val="fr-FR"/>
        </w:rPr>
      </w:pPr>
      <w:r w:rsidRPr="007F09E3">
        <w:rPr>
          <w:lang w:val="fr-FR"/>
        </w:rPr>
        <w:tab/>
      </w:r>
    </w:p>
    <w:p w14:paraId="0A00D7B6" w14:textId="77777777" w:rsidR="00412231" w:rsidRPr="007F09E3" w:rsidRDefault="007F09E3">
      <w:pPr>
        <w:pStyle w:val="Kop5"/>
        <w:rPr>
          <w:lang w:val="fr-FR"/>
        </w:rPr>
      </w:pPr>
      <w:r w:rsidRPr="007F09E3">
        <w:rPr>
          <w:lang w:val="fr-FR"/>
        </w:rPr>
        <w:t>Spécifications techniques :</w:t>
      </w:r>
    </w:p>
    <w:p w14:paraId="0A00D7B7" w14:textId="77777777" w:rsidR="00412231" w:rsidRPr="007F09E3" w:rsidRDefault="007F09E3">
      <w:pPr>
        <w:rPr>
          <w:lang w:val="fr-FR"/>
        </w:rPr>
      </w:pPr>
      <w:r w:rsidRPr="007F09E3">
        <w:rPr>
          <w:lang w:val="fr-FR"/>
        </w:rPr>
        <w:t>Différence de niveau sonore selon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412231" w:rsidRPr="00C96790" w14:paraId="0A00D7C5" w14:textId="77777777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14:paraId="0A00D7B8" w14:textId="77777777" w:rsidR="00412231" w:rsidRDefault="007F09E3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  <w:rFonts w:asciiTheme="minorHAnsi" w:hAnsiTheme="minorHAnsi" w:cs="Times New Roman"/>
              </w:rPr>
              <w:t>TronicMax</w:t>
            </w:r>
            <w:proofErr w:type="spellEnd"/>
            <w:r>
              <w:rPr>
                <w:rStyle w:val="MerkChar"/>
                <w:rFonts w:asciiTheme="minorHAnsi" w:hAnsiTheme="minorHAnsi" w:cs="Times New Roman"/>
              </w:rPr>
              <w:t xml:space="preserve"> HD</w:t>
            </w:r>
          </w:p>
        </w:tc>
        <w:tc>
          <w:tcPr>
            <w:tcW w:w="1249" w:type="dxa"/>
            <w:shd w:val="clear" w:color="auto" w:fill="EAF1DD"/>
            <w:vAlign w:val="center"/>
          </w:tcPr>
          <w:p w14:paraId="0A00D7B9" w14:textId="77777777" w:rsidR="00412231" w:rsidRDefault="007F09E3">
            <w:pPr>
              <w:pStyle w:val="P68B1DB1-Tekstzonderopmaak1"/>
              <w:jc w:val="center"/>
            </w:pPr>
            <w:r>
              <w:t>Lame d’air</w:t>
            </w:r>
          </w:p>
        </w:tc>
        <w:tc>
          <w:tcPr>
            <w:tcW w:w="1187" w:type="dxa"/>
            <w:shd w:val="clear" w:color="auto" w:fill="EAF1DD"/>
            <w:vAlign w:val="center"/>
          </w:tcPr>
          <w:p w14:paraId="0A00D7BA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F09E3">
              <w:rPr>
                <w:lang w:val="fr-FR"/>
              </w:rPr>
              <w:t>Dne</w:t>
            </w:r>
            <w:proofErr w:type="spellEnd"/>
            <w:r w:rsidRPr="007F09E3">
              <w:rPr>
                <w:lang w:val="fr-FR"/>
              </w:rPr>
              <w:t>, W (</w:t>
            </w:r>
            <w:proofErr w:type="spellStart"/>
            <w:r w:rsidRPr="007F09E3">
              <w:rPr>
                <w:lang w:val="fr-FR"/>
              </w:rPr>
              <w:t>C;Ctr</w:t>
            </w:r>
            <w:proofErr w:type="spellEnd"/>
            <w:r w:rsidRPr="007F09E3">
              <w:rPr>
                <w:lang w:val="fr-FR"/>
              </w:rPr>
              <w:t xml:space="preserve">) en dB </w:t>
            </w:r>
          </w:p>
          <w:p w14:paraId="0A00D7BB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r w:rsidRPr="007F09E3">
              <w:rPr>
                <w:lang w:val="fr-FR"/>
              </w:rPr>
              <w:t>position ouverte</w:t>
            </w:r>
          </w:p>
        </w:tc>
        <w:tc>
          <w:tcPr>
            <w:tcW w:w="1107" w:type="dxa"/>
            <w:shd w:val="clear" w:color="auto" w:fill="EAF1DD"/>
            <w:vAlign w:val="center"/>
          </w:tcPr>
          <w:p w14:paraId="0A00D7BC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F09E3">
              <w:rPr>
                <w:lang w:val="fr-FR"/>
              </w:rPr>
              <w:t>Dne</w:t>
            </w:r>
            <w:proofErr w:type="spellEnd"/>
            <w:r w:rsidRPr="007F09E3">
              <w:rPr>
                <w:lang w:val="fr-FR"/>
              </w:rPr>
              <w:t xml:space="preserve">, A </w:t>
            </w:r>
          </w:p>
          <w:p w14:paraId="0A00D7BD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r w:rsidRPr="007F09E3">
              <w:rPr>
                <w:lang w:val="fr-FR"/>
              </w:rPr>
              <w:t>en dB(A)</w:t>
            </w:r>
          </w:p>
          <w:p w14:paraId="0A00D7BE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r w:rsidRPr="007F09E3">
              <w:rPr>
                <w:lang w:val="fr-FR"/>
              </w:rPr>
              <w:t>position ouverte</w:t>
            </w:r>
          </w:p>
        </w:tc>
        <w:tc>
          <w:tcPr>
            <w:tcW w:w="1120" w:type="dxa"/>
            <w:shd w:val="clear" w:color="auto" w:fill="EAF1DD"/>
            <w:vAlign w:val="center"/>
          </w:tcPr>
          <w:p w14:paraId="0A00D7BF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F09E3">
              <w:rPr>
                <w:lang w:val="fr-FR"/>
              </w:rPr>
              <w:t>Dne</w:t>
            </w:r>
            <w:proofErr w:type="spellEnd"/>
            <w:r w:rsidRPr="007F09E3">
              <w:rPr>
                <w:lang w:val="fr-FR"/>
              </w:rPr>
              <w:t xml:space="preserve">, </w:t>
            </w:r>
            <w:proofErr w:type="spellStart"/>
            <w:r w:rsidRPr="007F09E3">
              <w:rPr>
                <w:lang w:val="fr-FR"/>
              </w:rPr>
              <w:t>Atr</w:t>
            </w:r>
            <w:proofErr w:type="spellEnd"/>
          </w:p>
          <w:p w14:paraId="0A00D7C0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r w:rsidRPr="007F09E3">
              <w:rPr>
                <w:lang w:val="fr-FR"/>
              </w:rPr>
              <w:t>en dB(A)</w:t>
            </w:r>
          </w:p>
          <w:p w14:paraId="0A00D7C1" w14:textId="77777777" w:rsidR="00412231" w:rsidRDefault="007F09E3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088" w:type="dxa"/>
            <w:shd w:val="clear" w:color="auto" w:fill="EAF1DD"/>
            <w:vAlign w:val="center"/>
          </w:tcPr>
          <w:p w14:paraId="0A00D7C2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F09E3">
              <w:rPr>
                <w:lang w:val="fr-FR"/>
              </w:rPr>
              <w:t>Rq</w:t>
            </w:r>
            <w:proofErr w:type="spellEnd"/>
            <w:r w:rsidRPr="007F09E3">
              <w:rPr>
                <w:lang w:val="fr-FR"/>
              </w:rPr>
              <w:t xml:space="preserve">, </w:t>
            </w:r>
            <w:proofErr w:type="spellStart"/>
            <w:r w:rsidRPr="007F09E3">
              <w:rPr>
                <w:lang w:val="fr-FR"/>
              </w:rPr>
              <w:t>Atr</w:t>
            </w:r>
            <w:proofErr w:type="spellEnd"/>
            <w:r w:rsidRPr="007F09E3">
              <w:rPr>
                <w:lang w:val="fr-FR"/>
              </w:rPr>
              <w:t xml:space="preserve"> en dB(A)</w:t>
            </w:r>
          </w:p>
          <w:p w14:paraId="0A00D7C3" w14:textId="77777777" w:rsidR="00412231" w:rsidRDefault="007F09E3">
            <w:pPr>
              <w:pStyle w:val="P68B1DB1-Tekstzonderopmaak1"/>
              <w:jc w:val="center"/>
            </w:pPr>
            <w:proofErr w:type="spellStart"/>
            <w:r>
              <w:t>position</w:t>
            </w:r>
            <w:proofErr w:type="spellEnd"/>
            <w:r>
              <w:t xml:space="preserve"> </w:t>
            </w:r>
            <w:proofErr w:type="spellStart"/>
            <w:r>
              <w:t>ouverte</w:t>
            </w:r>
            <w:proofErr w:type="spellEnd"/>
          </w:p>
        </w:tc>
        <w:tc>
          <w:tcPr>
            <w:tcW w:w="1389" w:type="dxa"/>
            <w:shd w:val="clear" w:color="auto" w:fill="EAF1DD"/>
          </w:tcPr>
          <w:p w14:paraId="0A00D7C4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proofErr w:type="spellStart"/>
            <w:r w:rsidRPr="007F09E3">
              <w:rPr>
                <w:lang w:val="fr-FR"/>
              </w:rPr>
              <w:t>Dne</w:t>
            </w:r>
            <w:proofErr w:type="spellEnd"/>
            <w:r w:rsidRPr="007F09E3">
              <w:rPr>
                <w:lang w:val="fr-FR"/>
              </w:rPr>
              <w:t>, W (</w:t>
            </w:r>
            <w:proofErr w:type="spellStart"/>
            <w:r w:rsidRPr="007F09E3">
              <w:rPr>
                <w:lang w:val="fr-FR"/>
              </w:rPr>
              <w:t>C;Ctr</w:t>
            </w:r>
            <w:proofErr w:type="spellEnd"/>
            <w:r w:rsidRPr="007F09E3">
              <w:rPr>
                <w:lang w:val="fr-FR"/>
              </w:rPr>
              <w:t>) en dB</w:t>
            </w:r>
            <w:r w:rsidRPr="007F09E3">
              <w:rPr>
                <w:lang w:val="fr-FR"/>
              </w:rPr>
              <w:br/>
              <w:t>position fermée</w:t>
            </w:r>
          </w:p>
        </w:tc>
      </w:tr>
      <w:tr w:rsidR="00412231" w14:paraId="0A00D7CD" w14:textId="77777777">
        <w:tc>
          <w:tcPr>
            <w:tcW w:w="1473" w:type="dxa"/>
            <w:vMerge w:val="restart"/>
            <w:shd w:val="clear" w:color="auto" w:fill="auto"/>
            <w:vAlign w:val="center"/>
          </w:tcPr>
          <w:p w14:paraId="0A00D7C6" w14:textId="77777777" w:rsidR="00412231" w:rsidRDefault="007F09E3">
            <w:pPr>
              <w:jc w:val="center"/>
            </w:pPr>
            <w:proofErr w:type="spellStart"/>
            <w:r>
              <w:rPr>
                <w:rStyle w:val="MerkChar"/>
              </w:rPr>
              <w:t>Corto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14:paraId="0A00D7C7" w14:textId="77777777" w:rsidR="00412231" w:rsidRDefault="007F09E3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187" w:type="dxa"/>
          </w:tcPr>
          <w:p w14:paraId="0A00D7C8" w14:textId="77777777" w:rsidR="00412231" w:rsidRDefault="007F09E3">
            <w:pPr>
              <w:pStyle w:val="P68B1DB1-Tekstzonderopmaak1"/>
              <w:jc w:val="center"/>
            </w:pPr>
            <w:r>
              <w:t>44 (-1;-3)</w:t>
            </w:r>
          </w:p>
        </w:tc>
        <w:tc>
          <w:tcPr>
            <w:tcW w:w="1107" w:type="dxa"/>
            <w:vAlign w:val="bottom"/>
          </w:tcPr>
          <w:p w14:paraId="0A00D7C9" w14:textId="77777777" w:rsidR="00412231" w:rsidRDefault="007F09E3">
            <w:pPr>
              <w:pStyle w:val="P68B1DB1-Standaard2"/>
              <w:jc w:val="center"/>
            </w:pPr>
            <w:r>
              <w:t>43</w:t>
            </w:r>
          </w:p>
        </w:tc>
        <w:tc>
          <w:tcPr>
            <w:tcW w:w="1120" w:type="dxa"/>
            <w:vAlign w:val="bottom"/>
          </w:tcPr>
          <w:p w14:paraId="0A00D7CA" w14:textId="77777777" w:rsidR="00412231" w:rsidRDefault="007F09E3">
            <w:pPr>
              <w:pStyle w:val="P68B1DB1-Standaard2"/>
              <w:jc w:val="center"/>
            </w:pPr>
            <w:r>
              <w:t>41</w:t>
            </w:r>
          </w:p>
        </w:tc>
        <w:tc>
          <w:tcPr>
            <w:tcW w:w="1088" w:type="dxa"/>
          </w:tcPr>
          <w:p w14:paraId="0A00D7CB" w14:textId="77777777" w:rsidR="00412231" w:rsidRDefault="007F09E3">
            <w:pPr>
              <w:pStyle w:val="P68B1DB1-Standaard2"/>
              <w:jc w:val="center"/>
            </w:pPr>
            <w:r>
              <w:t>10,6</w:t>
            </w:r>
          </w:p>
        </w:tc>
        <w:tc>
          <w:tcPr>
            <w:tcW w:w="1389" w:type="dxa"/>
          </w:tcPr>
          <w:p w14:paraId="0A00D7CC" w14:textId="77777777" w:rsidR="00412231" w:rsidRDefault="007F09E3">
            <w:pPr>
              <w:pStyle w:val="P68B1DB1-Standaard2"/>
              <w:jc w:val="center"/>
            </w:pPr>
            <w:r>
              <w:t>61 (-1;-4)</w:t>
            </w:r>
          </w:p>
        </w:tc>
      </w:tr>
      <w:tr w:rsidR="00412231" w14:paraId="0A00D7D5" w14:textId="77777777">
        <w:tc>
          <w:tcPr>
            <w:tcW w:w="1473" w:type="dxa"/>
            <w:vMerge/>
            <w:shd w:val="clear" w:color="auto" w:fill="auto"/>
          </w:tcPr>
          <w:p w14:paraId="0A00D7CE" w14:textId="77777777" w:rsidR="00412231" w:rsidRDefault="0041223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00D7CF" w14:textId="77777777" w:rsidR="00412231" w:rsidRDefault="007F09E3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187" w:type="dxa"/>
          </w:tcPr>
          <w:p w14:paraId="0A00D7D0" w14:textId="77777777" w:rsidR="00412231" w:rsidRDefault="007F09E3">
            <w:pPr>
              <w:pStyle w:val="P68B1DB1-Tekstzonderopmaak1"/>
              <w:jc w:val="center"/>
            </w:pPr>
            <w:r>
              <w:t>38 (0;-2)</w:t>
            </w:r>
          </w:p>
        </w:tc>
        <w:tc>
          <w:tcPr>
            <w:tcW w:w="1107" w:type="dxa"/>
            <w:vAlign w:val="bottom"/>
          </w:tcPr>
          <w:p w14:paraId="0A00D7D1" w14:textId="77777777" w:rsidR="00412231" w:rsidRDefault="007F09E3">
            <w:pPr>
              <w:pStyle w:val="P68B1DB1-Standaard2"/>
              <w:jc w:val="center"/>
            </w:pPr>
            <w:r>
              <w:t>38</w:t>
            </w:r>
          </w:p>
        </w:tc>
        <w:tc>
          <w:tcPr>
            <w:tcW w:w="1120" w:type="dxa"/>
            <w:vAlign w:val="bottom"/>
          </w:tcPr>
          <w:p w14:paraId="0A00D7D2" w14:textId="77777777" w:rsidR="00412231" w:rsidRDefault="007F09E3">
            <w:pPr>
              <w:pStyle w:val="P68B1DB1-Standaard2"/>
              <w:jc w:val="center"/>
            </w:pPr>
            <w:r>
              <w:t>36</w:t>
            </w:r>
          </w:p>
        </w:tc>
        <w:tc>
          <w:tcPr>
            <w:tcW w:w="1088" w:type="dxa"/>
          </w:tcPr>
          <w:p w14:paraId="0A00D7D3" w14:textId="77777777" w:rsidR="00412231" w:rsidRDefault="007F09E3">
            <w:pPr>
              <w:pStyle w:val="P68B1DB1-Standaard2"/>
              <w:jc w:val="center"/>
            </w:pPr>
            <w:r>
              <w:t>7,6</w:t>
            </w:r>
          </w:p>
        </w:tc>
        <w:tc>
          <w:tcPr>
            <w:tcW w:w="1389" w:type="dxa"/>
          </w:tcPr>
          <w:p w14:paraId="0A00D7D4" w14:textId="77777777" w:rsidR="00412231" w:rsidRDefault="007F09E3">
            <w:pPr>
              <w:pStyle w:val="P68B1DB1-Standaard2"/>
              <w:jc w:val="center"/>
            </w:pPr>
            <w:r>
              <w:t>57 (-1;-4)</w:t>
            </w:r>
          </w:p>
        </w:tc>
      </w:tr>
      <w:tr w:rsidR="00412231" w14:paraId="0A00D7DD" w14:textId="77777777">
        <w:tc>
          <w:tcPr>
            <w:tcW w:w="1473" w:type="dxa"/>
            <w:vMerge/>
            <w:shd w:val="clear" w:color="auto" w:fill="auto"/>
          </w:tcPr>
          <w:p w14:paraId="0A00D7D6" w14:textId="77777777" w:rsidR="00412231" w:rsidRDefault="0041223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00D7D7" w14:textId="77777777" w:rsidR="00412231" w:rsidRDefault="007F09E3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187" w:type="dxa"/>
          </w:tcPr>
          <w:p w14:paraId="0A00D7D8" w14:textId="77777777" w:rsidR="00412231" w:rsidRDefault="007F09E3">
            <w:pPr>
              <w:pStyle w:val="P68B1DB1-Tekstzonderopmaak1"/>
              <w:jc w:val="center"/>
            </w:pPr>
            <w:r>
              <w:t>37 (0;-2)</w:t>
            </w:r>
          </w:p>
        </w:tc>
        <w:tc>
          <w:tcPr>
            <w:tcW w:w="1107" w:type="dxa"/>
            <w:vAlign w:val="bottom"/>
          </w:tcPr>
          <w:p w14:paraId="0A00D7D9" w14:textId="77777777" w:rsidR="00412231" w:rsidRDefault="007F09E3">
            <w:pPr>
              <w:pStyle w:val="P68B1DB1-Standaard2"/>
              <w:jc w:val="center"/>
            </w:pPr>
            <w:r>
              <w:t>37</w:t>
            </w:r>
          </w:p>
        </w:tc>
        <w:tc>
          <w:tcPr>
            <w:tcW w:w="1120" w:type="dxa"/>
            <w:vAlign w:val="bottom"/>
          </w:tcPr>
          <w:p w14:paraId="0A00D7DA" w14:textId="77777777" w:rsidR="00412231" w:rsidRDefault="007F09E3">
            <w:pPr>
              <w:pStyle w:val="P68B1DB1-Standaard2"/>
              <w:jc w:val="center"/>
            </w:pPr>
            <w:r>
              <w:t>35</w:t>
            </w:r>
          </w:p>
        </w:tc>
        <w:tc>
          <w:tcPr>
            <w:tcW w:w="1088" w:type="dxa"/>
          </w:tcPr>
          <w:p w14:paraId="0A00D7DB" w14:textId="77777777" w:rsidR="00412231" w:rsidRDefault="007F09E3">
            <w:pPr>
              <w:pStyle w:val="P68B1DB1-Standaard2"/>
              <w:jc w:val="center"/>
            </w:pPr>
            <w:r>
              <w:t>7,4</w:t>
            </w:r>
          </w:p>
        </w:tc>
        <w:tc>
          <w:tcPr>
            <w:tcW w:w="1389" w:type="dxa"/>
          </w:tcPr>
          <w:p w14:paraId="0A00D7DC" w14:textId="77777777" w:rsidR="00412231" w:rsidRDefault="007F09E3">
            <w:pPr>
              <w:pStyle w:val="P68B1DB1-Standaard2"/>
              <w:jc w:val="center"/>
            </w:pPr>
            <w:r>
              <w:t>56 (-1;-4)</w:t>
            </w:r>
          </w:p>
        </w:tc>
      </w:tr>
      <w:tr w:rsidR="00412231" w14:paraId="0A00D7E5" w14:textId="77777777">
        <w:tc>
          <w:tcPr>
            <w:tcW w:w="1473" w:type="dxa"/>
            <w:vMerge/>
            <w:shd w:val="clear" w:color="auto" w:fill="auto"/>
          </w:tcPr>
          <w:p w14:paraId="0A00D7DE" w14:textId="77777777" w:rsidR="00412231" w:rsidRDefault="0041223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00D7DF" w14:textId="77777777" w:rsidR="00412231" w:rsidRDefault="007F09E3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187" w:type="dxa"/>
          </w:tcPr>
          <w:p w14:paraId="0A00D7E0" w14:textId="77777777" w:rsidR="00412231" w:rsidRDefault="007F09E3">
            <w:pPr>
              <w:pStyle w:val="P68B1DB1-Tekstzonderopmaak1"/>
              <w:jc w:val="center"/>
            </w:pPr>
            <w:r>
              <w:t>36 (-1;-2)</w:t>
            </w:r>
          </w:p>
        </w:tc>
        <w:tc>
          <w:tcPr>
            <w:tcW w:w="1107" w:type="dxa"/>
            <w:vAlign w:val="bottom"/>
          </w:tcPr>
          <w:p w14:paraId="0A00D7E1" w14:textId="77777777" w:rsidR="00412231" w:rsidRDefault="007F09E3">
            <w:pPr>
              <w:pStyle w:val="P68B1DB1-Standaard2"/>
              <w:jc w:val="center"/>
            </w:pPr>
            <w:r>
              <w:t>35</w:t>
            </w:r>
          </w:p>
        </w:tc>
        <w:tc>
          <w:tcPr>
            <w:tcW w:w="1120" w:type="dxa"/>
            <w:vAlign w:val="bottom"/>
          </w:tcPr>
          <w:p w14:paraId="0A00D7E2" w14:textId="77777777" w:rsidR="00412231" w:rsidRDefault="007F09E3">
            <w:pPr>
              <w:pStyle w:val="P68B1DB1-Standaard2"/>
              <w:jc w:val="center"/>
            </w:pPr>
            <w:r>
              <w:t>34</w:t>
            </w:r>
          </w:p>
        </w:tc>
        <w:tc>
          <w:tcPr>
            <w:tcW w:w="1088" w:type="dxa"/>
          </w:tcPr>
          <w:p w14:paraId="0A00D7E3" w14:textId="77777777" w:rsidR="00412231" w:rsidRDefault="007F09E3">
            <w:pPr>
              <w:pStyle w:val="P68B1DB1-Standaard2"/>
              <w:jc w:val="center"/>
            </w:pPr>
            <w:r>
              <w:t>7,2</w:t>
            </w:r>
          </w:p>
        </w:tc>
        <w:tc>
          <w:tcPr>
            <w:tcW w:w="1389" w:type="dxa"/>
          </w:tcPr>
          <w:p w14:paraId="0A00D7E4" w14:textId="77777777" w:rsidR="00412231" w:rsidRDefault="007F09E3">
            <w:pPr>
              <w:pStyle w:val="P68B1DB1-Standaard2"/>
              <w:jc w:val="center"/>
            </w:pPr>
            <w:r>
              <w:t>54 (-1;-3)</w:t>
            </w:r>
          </w:p>
        </w:tc>
      </w:tr>
    </w:tbl>
    <w:p w14:paraId="0A00D7E6" w14:textId="77777777" w:rsidR="00412231" w:rsidRDefault="00412231">
      <w:pPr>
        <w:rPr>
          <w:highlight w:val="yellow"/>
        </w:rPr>
      </w:pPr>
    </w:p>
    <w:p w14:paraId="0A00D7E7" w14:textId="77777777" w:rsidR="00412231" w:rsidRDefault="00412231">
      <w:pPr>
        <w:rPr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75"/>
        <w:gridCol w:w="1985"/>
        <w:gridCol w:w="2126"/>
        <w:gridCol w:w="1559"/>
        <w:gridCol w:w="1985"/>
      </w:tblGrid>
      <w:tr w:rsidR="00412231" w14:paraId="0A00D7ED" w14:textId="77777777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14:paraId="0A00D7E8" w14:textId="77777777" w:rsidR="00412231" w:rsidRDefault="007F09E3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Style w:val="MerkChar"/>
                <w:rFonts w:asciiTheme="minorHAnsi" w:hAnsiTheme="minorHAnsi" w:cs="Times New Roman"/>
              </w:rPr>
              <w:t>TronicMax HD</w:t>
            </w:r>
          </w:p>
        </w:tc>
        <w:tc>
          <w:tcPr>
            <w:tcW w:w="1275" w:type="dxa"/>
            <w:vMerge w:val="restart"/>
            <w:shd w:val="clear" w:color="auto" w:fill="EAF1DD"/>
            <w:vAlign w:val="center"/>
          </w:tcPr>
          <w:p w14:paraId="0A00D7E9" w14:textId="77777777" w:rsidR="00412231" w:rsidRDefault="007F09E3">
            <w:pPr>
              <w:pStyle w:val="P68B1DB1-Tekstzonderopmaak1"/>
              <w:jc w:val="center"/>
            </w:pPr>
            <w:r>
              <w:t>Lame d’air</w:t>
            </w:r>
          </w:p>
        </w:tc>
        <w:tc>
          <w:tcPr>
            <w:tcW w:w="4111" w:type="dxa"/>
            <w:gridSpan w:val="2"/>
            <w:shd w:val="clear" w:color="auto" w:fill="EAF1DD"/>
            <w:vAlign w:val="center"/>
          </w:tcPr>
          <w:p w14:paraId="0A00D7EA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r w:rsidRPr="007F09E3">
              <w:rPr>
                <w:lang w:val="fr-FR"/>
              </w:rPr>
              <w:t>Capacité de ventilation (q</w:t>
            </w:r>
            <w:r w:rsidRPr="007F09E3">
              <w:rPr>
                <w:vertAlign w:val="subscript"/>
                <w:lang w:val="fr-FR"/>
              </w:rPr>
              <w:t>1</w:t>
            </w:r>
            <w:r w:rsidRPr="007F09E3">
              <w:rPr>
                <w:lang w:val="fr-FR"/>
              </w:rPr>
              <w:t>, L</w:t>
            </w:r>
            <w:r w:rsidRPr="007F09E3">
              <w:rPr>
                <w:vertAlign w:val="subscript"/>
                <w:lang w:val="fr-FR"/>
              </w:rPr>
              <w:t>0</w:t>
            </w:r>
            <w:r w:rsidRPr="007F09E3">
              <w:rPr>
                <w:lang w:val="fr-FR"/>
              </w:rPr>
              <w:t>) (m³/h)</w:t>
            </w:r>
          </w:p>
        </w:tc>
        <w:tc>
          <w:tcPr>
            <w:tcW w:w="3544" w:type="dxa"/>
            <w:gridSpan w:val="2"/>
            <w:shd w:val="clear" w:color="auto" w:fill="EAF1DD"/>
            <w:vAlign w:val="center"/>
          </w:tcPr>
          <w:p w14:paraId="0A00D7EB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r w:rsidRPr="007F09E3">
              <w:rPr>
                <w:lang w:val="fr-FR"/>
              </w:rPr>
              <w:t xml:space="preserve">Capacité de ventilation avec côte tableau aérateur </w:t>
            </w:r>
          </w:p>
          <w:p w14:paraId="0A00D7EC" w14:textId="77777777" w:rsidR="00412231" w:rsidRDefault="007F09E3">
            <w:pPr>
              <w:pStyle w:val="P68B1DB1-Tekstzonderopmaak1"/>
              <w:jc w:val="center"/>
            </w:pPr>
            <w:r>
              <w:t xml:space="preserve">L = 1 </w:t>
            </w:r>
            <w:proofErr w:type="spellStart"/>
            <w:r>
              <w:t>mètre</w:t>
            </w:r>
            <w:proofErr w:type="spellEnd"/>
          </w:p>
        </w:tc>
      </w:tr>
      <w:tr w:rsidR="00412231" w14:paraId="0A00D7F5" w14:textId="77777777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14:paraId="0A00D7EE" w14:textId="77777777" w:rsidR="00412231" w:rsidRDefault="0041223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vMerge/>
            <w:shd w:val="clear" w:color="auto" w:fill="EAF1DD"/>
            <w:vAlign w:val="center"/>
          </w:tcPr>
          <w:p w14:paraId="0A00D7EF" w14:textId="77777777" w:rsidR="00412231" w:rsidRDefault="0041223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985" w:type="dxa"/>
            <w:shd w:val="clear" w:color="auto" w:fill="EAF1DD"/>
            <w:vAlign w:val="center"/>
          </w:tcPr>
          <w:p w14:paraId="0A00D7F0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r w:rsidRPr="007F09E3">
              <w:rPr>
                <w:lang w:val="fr-FR"/>
              </w:rPr>
              <w:t>(q</w:t>
            </w:r>
            <w:r w:rsidRPr="007F09E3">
              <w:rPr>
                <w:vertAlign w:val="subscript"/>
                <w:lang w:val="fr-FR"/>
              </w:rPr>
              <w:t>1, 2Pa</w:t>
            </w:r>
            <w:r w:rsidRPr="007F09E3">
              <w:rPr>
                <w:lang w:val="fr-FR"/>
              </w:rPr>
              <w:t>) par m (L</w:t>
            </w:r>
            <w:r w:rsidRPr="007F09E3">
              <w:rPr>
                <w:vertAlign w:val="subscript"/>
                <w:lang w:val="fr-FR"/>
              </w:rPr>
              <w:t>0, 2Pa</w:t>
            </w:r>
            <w:r w:rsidRPr="007F09E3">
              <w:rPr>
                <w:lang w:val="fr-FR"/>
              </w:rPr>
              <w:t>)</w:t>
            </w:r>
          </w:p>
          <w:p w14:paraId="0A00D7F1" w14:textId="77777777" w:rsidR="00412231" w:rsidRDefault="007F09E3">
            <w:pPr>
              <w:pStyle w:val="P68B1DB1-Tekstzonderopmaak1"/>
              <w:jc w:val="center"/>
            </w:pPr>
            <w:r>
              <w:t>L</w:t>
            </w:r>
            <w:r>
              <w:rPr>
                <w:vertAlign w:val="subscript"/>
              </w:rPr>
              <w:t>0</w:t>
            </w:r>
            <w:r>
              <w:t xml:space="preserve"> = 0,01</w:t>
            </w:r>
          </w:p>
        </w:tc>
        <w:tc>
          <w:tcPr>
            <w:tcW w:w="2126" w:type="dxa"/>
            <w:shd w:val="clear" w:color="auto" w:fill="EAF1DD"/>
          </w:tcPr>
          <w:p w14:paraId="0A00D7F2" w14:textId="77777777" w:rsidR="00412231" w:rsidRPr="007F09E3" w:rsidRDefault="007F09E3">
            <w:pPr>
              <w:pStyle w:val="P68B1DB1-Tekstzonderopmaak1"/>
              <w:jc w:val="center"/>
              <w:rPr>
                <w:lang w:val="fr-FR"/>
              </w:rPr>
            </w:pPr>
            <w:r w:rsidRPr="007F09E3">
              <w:rPr>
                <w:lang w:val="fr-FR"/>
              </w:rPr>
              <w:t>(q</w:t>
            </w:r>
            <w:r w:rsidRPr="007F09E3">
              <w:rPr>
                <w:vertAlign w:val="subscript"/>
                <w:lang w:val="fr-FR"/>
              </w:rPr>
              <w:t>1, 10Pa</w:t>
            </w:r>
            <w:r w:rsidRPr="007F09E3">
              <w:rPr>
                <w:lang w:val="fr-FR"/>
              </w:rPr>
              <w:t>) par m (L</w:t>
            </w:r>
            <w:r w:rsidRPr="007F09E3">
              <w:rPr>
                <w:vertAlign w:val="subscript"/>
                <w:lang w:val="fr-FR"/>
              </w:rPr>
              <w:t>0, 10Pa</w:t>
            </w:r>
            <w:r w:rsidRPr="007F09E3">
              <w:rPr>
                <w:lang w:val="fr-FR"/>
              </w:rPr>
              <w:t>)</w:t>
            </w:r>
            <w:r w:rsidRPr="007F09E3">
              <w:rPr>
                <w:lang w:val="fr-FR"/>
              </w:rPr>
              <w:br/>
              <w:t>L</w:t>
            </w:r>
            <w:r w:rsidRPr="007F09E3">
              <w:rPr>
                <w:vertAlign w:val="subscript"/>
                <w:lang w:val="fr-FR"/>
              </w:rPr>
              <w:t>0</w:t>
            </w:r>
            <w:r w:rsidRPr="007F09E3">
              <w:rPr>
                <w:lang w:val="fr-FR"/>
              </w:rPr>
              <w:t xml:space="preserve"> = - 0,02</w:t>
            </w:r>
          </w:p>
        </w:tc>
        <w:tc>
          <w:tcPr>
            <w:tcW w:w="1559" w:type="dxa"/>
            <w:shd w:val="clear" w:color="auto" w:fill="EAF1DD"/>
            <w:vAlign w:val="center"/>
          </w:tcPr>
          <w:p w14:paraId="0A00D7F3" w14:textId="77777777" w:rsidR="00412231" w:rsidRDefault="007F09E3">
            <w:pPr>
              <w:pStyle w:val="P68B1DB1-Tekstzonderopmaak1"/>
              <w:jc w:val="center"/>
            </w:pP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rPr>
                <w:vertAlign w:val="subscript"/>
              </w:rPr>
              <w:t>, 2Pa</w:t>
            </w:r>
          </w:p>
        </w:tc>
        <w:tc>
          <w:tcPr>
            <w:tcW w:w="1985" w:type="dxa"/>
            <w:shd w:val="clear" w:color="auto" w:fill="EAF1DD"/>
            <w:vAlign w:val="center"/>
          </w:tcPr>
          <w:p w14:paraId="0A00D7F4" w14:textId="77777777" w:rsidR="00412231" w:rsidRDefault="007F09E3">
            <w:pPr>
              <w:pStyle w:val="P68B1DB1-Tekstzonderopmaak1"/>
              <w:jc w:val="center"/>
            </w:pPr>
            <w:r>
              <w:t>Q</w:t>
            </w:r>
            <w:r>
              <w:rPr>
                <w:vertAlign w:val="subscript"/>
              </w:rPr>
              <w:t>n, 10Pa</w:t>
            </w:r>
          </w:p>
        </w:tc>
      </w:tr>
      <w:tr w:rsidR="00412231" w14:paraId="0A00D7FC" w14:textId="77777777">
        <w:tc>
          <w:tcPr>
            <w:tcW w:w="1101" w:type="dxa"/>
            <w:vMerge w:val="restart"/>
            <w:shd w:val="clear" w:color="auto" w:fill="auto"/>
            <w:vAlign w:val="center"/>
          </w:tcPr>
          <w:p w14:paraId="0A00D7F6" w14:textId="77777777" w:rsidR="00412231" w:rsidRDefault="007F09E3">
            <w:pPr>
              <w:jc w:val="center"/>
            </w:pPr>
            <w:r>
              <w:rPr>
                <w:rStyle w:val="MerkChar"/>
              </w:rPr>
              <w:t>Corto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00D7F7" w14:textId="77777777" w:rsidR="00412231" w:rsidRDefault="007F09E3">
            <w:pPr>
              <w:pStyle w:val="P68B1DB1-Tekstzonderopmaak1"/>
              <w:jc w:val="center"/>
            </w:pPr>
            <w:r>
              <w:t>10 mm</w:t>
            </w:r>
          </w:p>
        </w:tc>
        <w:tc>
          <w:tcPr>
            <w:tcW w:w="1985" w:type="dxa"/>
          </w:tcPr>
          <w:p w14:paraId="0A00D7F8" w14:textId="77777777" w:rsidR="00412231" w:rsidRDefault="007F09E3">
            <w:pPr>
              <w:pStyle w:val="P68B1DB1-Tekstzonderopmaak1"/>
              <w:jc w:val="center"/>
            </w:pPr>
            <w:r>
              <w:t>59,3</w:t>
            </w:r>
          </w:p>
        </w:tc>
        <w:tc>
          <w:tcPr>
            <w:tcW w:w="2126" w:type="dxa"/>
          </w:tcPr>
          <w:p w14:paraId="0A00D7F9" w14:textId="77777777" w:rsidR="00412231" w:rsidRDefault="007F09E3">
            <w:pPr>
              <w:pStyle w:val="P68B1DB1-Standaard2"/>
              <w:jc w:val="center"/>
            </w:pPr>
            <w:r>
              <w:t>72,2</w:t>
            </w:r>
          </w:p>
        </w:tc>
        <w:tc>
          <w:tcPr>
            <w:tcW w:w="1559" w:type="dxa"/>
            <w:vAlign w:val="bottom"/>
          </w:tcPr>
          <w:p w14:paraId="0A00D7FA" w14:textId="77777777" w:rsidR="00412231" w:rsidRDefault="007F09E3">
            <w:pPr>
              <w:pStyle w:val="P68B1DB1-Standaard2"/>
              <w:jc w:val="center"/>
            </w:pPr>
            <w:r>
              <w:t>58,7</w:t>
            </w:r>
          </w:p>
        </w:tc>
        <w:tc>
          <w:tcPr>
            <w:tcW w:w="1985" w:type="dxa"/>
          </w:tcPr>
          <w:p w14:paraId="0A00D7FB" w14:textId="77777777" w:rsidR="00412231" w:rsidRDefault="007F09E3">
            <w:pPr>
              <w:pStyle w:val="P68B1DB1-Standaard2"/>
              <w:jc w:val="center"/>
            </w:pPr>
            <w:r>
              <w:t>73,6</w:t>
            </w:r>
          </w:p>
        </w:tc>
      </w:tr>
      <w:tr w:rsidR="00412231" w14:paraId="0A00D803" w14:textId="77777777">
        <w:tc>
          <w:tcPr>
            <w:tcW w:w="1101" w:type="dxa"/>
            <w:vMerge/>
            <w:shd w:val="clear" w:color="auto" w:fill="auto"/>
          </w:tcPr>
          <w:p w14:paraId="0A00D7FD" w14:textId="77777777" w:rsidR="00412231" w:rsidRDefault="0041223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00D7FE" w14:textId="77777777" w:rsidR="00412231" w:rsidRDefault="007F09E3">
            <w:pPr>
              <w:pStyle w:val="P68B1DB1-Tekstzonderopmaak1"/>
              <w:jc w:val="center"/>
            </w:pPr>
            <w:r>
              <w:t>15 mm</w:t>
            </w:r>
          </w:p>
        </w:tc>
        <w:tc>
          <w:tcPr>
            <w:tcW w:w="1985" w:type="dxa"/>
          </w:tcPr>
          <w:p w14:paraId="0A00D7FF" w14:textId="77777777" w:rsidR="00412231" w:rsidRDefault="007F09E3">
            <w:pPr>
              <w:pStyle w:val="P68B1DB1-Tekstzonderopmaak1"/>
              <w:jc w:val="center"/>
            </w:pPr>
            <w:r>
              <w:t>86,7</w:t>
            </w:r>
          </w:p>
        </w:tc>
        <w:tc>
          <w:tcPr>
            <w:tcW w:w="2126" w:type="dxa"/>
          </w:tcPr>
          <w:p w14:paraId="0A00D800" w14:textId="77777777" w:rsidR="00412231" w:rsidRDefault="007F09E3">
            <w:pPr>
              <w:pStyle w:val="P68B1DB1-Standaard2"/>
              <w:jc w:val="center"/>
            </w:pPr>
            <w:r>
              <w:t>81,3</w:t>
            </w:r>
          </w:p>
        </w:tc>
        <w:tc>
          <w:tcPr>
            <w:tcW w:w="1559" w:type="dxa"/>
            <w:vAlign w:val="bottom"/>
          </w:tcPr>
          <w:p w14:paraId="0A00D801" w14:textId="77777777" w:rsidR="00412231" w:rsidRDefault="007F09E3">
            <w:pPr>
              <w:pStyle w:val="P68B1DB1-Standaard2"/>
              <w:jc w:val="center"/>
            </w:pPr>
            <w:r>
              <w:t>85,8</w:t>
            </w:r>
          </w:p>
        </w:tc>
        <w:tc>
          <w:tcPr>
            <w:tcW w:w="1985" w:type="dxa"/>
          </w:tcPr>
          <w:p w14:paraId="0A00D802" w14:textId="77777777" w:rsidR="00412231" w:rsidRDefault="007F09E3">
            <w:pPr>
              <w:pStyle w:val="P68B1DB1-Standaard2"/>
              <w:jc w:val="center"/>
            </w:pPr>
            <w:r>
              <w:t>82,9</w:t>
            </w:r>
          </w:p>
        </w:tc>
      </w:tr>
      <w:tr w:rsidR="00412231" w14:paraId="0A00D80A" w14:textId="77777777">
        <w:tc>
          <w:tcPr>
            <w:tcW w:w="1101" w:type="dxa"/>
            <w:vMerge/>
            <w:shd w:val="clear" w:color="auto" w:fill="auto"/>
          </w:tcPr>
          <w:p w14:paraId="0A00D804" w14:textId="77777777" w:rsidR="00412231" w:rsidRDefault="0041223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00D805" w14:textId="77777777" w:rsidR="00412231" w:rsidRDefault="007F09E3">
            <w:pPr>
              <w:pStyle w:val="P68B1DB1-Tekstzonderopmaak1"/>
              <w:jc w:val="center"/>
            </w:pPr>
            <w:r>
              <w:t>20 mm</w:t>
            </w:r>
          </w:p>
        </w:tc>
        <w:tc>
          <w:tcPr>
            <w:tcW w:w="1985" w:type="dxa"/>
          </w:tcPr>
          <w:p w14:paraId="0A00D806" w14:textId="77777777" w:rsidR="00412231" w:rsidRDefault="007F09E3">
            <w:pPr>
              <w:pStyle w:val="P68B1DB1-Tekstzonderopmaak1"/>
              <w:jc w:val="center"/>
            </w:pPr>
            <w:r>
              <w:t>89,1</w:t>
            </w:r>
          </w:p>
        </w:tc>
        <w:tc>
          <w:tcPr>
            <w:tcW w:w="2126" w:type="dxa"/>
          </w:tcPr>
          <w:p w14:paraId="0A00D807" w14:textId="77777777" w:rsidR="00412231" w:rsidRDefault="007F09E3">
            <w:pPr>
              <w:pStyle w:val="P68B1DB1-Standaard2"/>
              <w:jc w:val="center"/>
            </w:pPr>
            <w:r>
              <w:t>51,2</w:t>
            </w:r>
          </w:p>
        </w:tc>
        <w:tc>
          <w:tcPr>
            <w:tcW w:w="1559" w:type="dxa"/>
            <w:vAlign w:val="bottom"/>
          </w:tcPr>
          <w:p w14:paraId="0A00D808" w14:textId="77777777" w:rsidR="00412231" w:rsidRDefault="007F09E3">
            <w:pPr>
              <w:pStyle w:val="P68B1DB1-Standaard2"/>
              <w:jc w:val="center"/>
            </w:pPr>
            <w:r>
              <w:t>88,2</w:t>
            </w:r>
          </w:p>
        </w:tc>
        <w:tc>
          <w:tcPr>
            <w:tcW w:w="1985" w:type="dxa"/>
          </w:tcPr>
          <w:p w14:paraId="0A00D809" w14:textId="77777777" w:rsidR="00412231" w:rsidRDefault="007F09E3">
            <w:pPr>
              <w:pStyle w:val="P68B1DB1-Standaard2"/>
              <w:jc w:val="center"/>
            </w:pPr>
            <w:r>
              <w:t>52,2</w:t>
            </w:r>
          </w:p>
        </w:tc>
      </w:tr>
      <w:tr w:rsidR="00412231" w14:paraId="0A00D811" w14:textId="77777777">
        <w:tc>
          <w:tcPr>
            <w:tcW w:w="1101" w:type="dxa"/>
            <w:vMerge/>
            <w:shd w:val="clear" w:color="auto" w:fill="auto"/>
          </w:tcPr>
          <w:p w14:paraId="0A00D80B" w14:textId="77777777" w:rsidR="00412231" w:rsidRDefault="00412231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00D80C" w14:textId="77777777" w:rsidR="00412231" w:rsidRDefault="007F09E3">
            <w:pPr>
              <w:pStyle w:val="P68B1DB1-Tekstzonderopmaak1"/>
              <w:jc w:val="center"/>
            </w:pPr>
            <w:r>
              <w:t>25 mm</w:t>
            </w:r>
          </w:p>
        </w:tc>
        <w:tc>
          <w:tcPr>
            <w:tcW w:w="1985" w:type="dxa"/>
          </w:tcPr>
          <w:p w14:paraId="0A00D80D" w14:textId="77777777" w:rsidR="00412231" w:rsidRDefault="007F09E3">
            <w:pPr>
              <w:pStyle w:val="P68B1DB1-Tekstzonderopmaak1"/>
              <w:jc w:val="center"/>
            </w:pPr>
            <w:r>
              <w:t>103,8</w:t>
            </w:r>
          </w:p>
        </w:tc>
        <w:tc>
          <w:tcPr>
            <w:tcW w:w="2126" w:type="dxa"/>
          </w:tcPr>
          <w:p w14:paraId="0A00D80E" w14:textId="77777777" w:rsidR="00412231" w:rsidRDefault="007F09E3">
            <w:pPr>
              <w:pStyle w:val="P68B1DB1-Standaard2"/>
              <w:jc w:val="center"/>
            </w:pPr>
            <w:r>
              <w:t>115,2</w:t>
            </w:r>
          </w:p>
        </w:tc>
        <w:tc>
          <w:tcPr>
            <w:tcW w:w="1559" w:type="dxa"/>
            <w:vAlign w:val="bottom"/>
          </w:tcPr>
          <w:p w14:paraId="0A00D80F" w14:textId="77777777" w:rsidR="00412231" w:rsidRDefault="007F09E3">
            <w:pPr>
              <w:pStyle w:val="P68B1DB1-Standaard2"/>
              <w:jc w:val="center"/>
            </w:pPr>
            <w:r>
              <w:t>102,8</w:t>
            </w:r>
          </w:p>
        </w:tc>
        <w:tc>
          <w:tcPr>
            <w:tcW w:w="1985" w:type="dxa"/>
          </w:tcPr>
          <w:p w14:paraId="0A00D810" w14:textId="77777777" w:rsidR="00412231" w:rsidRDefault="007F09E3">
            <w:pPr>
              <w:pStyle w:val="P68B1DB1-Standaard2"/>
              <w:jc w:val="center"/>
            </w:pPr>
            <w:r>
              <w:t>-</w:t>
            </w:r>
          </w:p>
        </w:tc>
      </w:tr>
    </w:tbl>
    <w:p w14:paraId="0A00D812" w14:textId="77777777" w:rsidR="00412231" w:rsidRDefault="00412231"/>
    <w:p w14:paraId="0A00D813" w14:textId="77777777" w:rsidR="00412231" w:rsidRDefault="007F09E3">
      <w:pPr>
        <w:jc w:val="left"/>
      </w:pPr>
      <w:r>
        <w:br w:type="page"/>
      </w:r>
    </w:p>
    <w:p w14:paraId="0A00D814" w14:textId="6F7556D1" w:rsidR="00412231" w:rsidRDefault="007F09E3">
      <w:pPr>
        <w:tabs>
          <w:tab w:val="left" w:pos="3686"/>
        </w:tabs>
        <w:jc w:val="left"/>
      </w:pPr>
      <w:r>
        <w:lastRenderedPageBreak/>
        <w:t>Dimensions (mm) :</w:t>
      </w:r>
      <w:r>
        <w:tab/>
        <w:t>…</w:t>
      </w:r>
    </w:p>
    <w:p w14:paraId="0A00D815" w14:textId="77777777" w:rsidR="00412231" w:rsidRDefault="00412231">
      <w:pPr>
        <w:tabs>
          <w:tab w:val="left" w:pos="3686"/>
        </w:tabs>
        <w:jc w:val="left"/>
      </w:pPr>
    </w:p>
    <w:p w14:paraId="0A00D816" w14:textId="03907AED" w:rsidR="00412231" w:rsidRPr="007F09E3" w:rsidRDefault="007F09E3">
      <w:pPr>
        <w:tabs>
          <w:tab w:val="left" w:pos="3686"/>
        </w:tabs>
        <w:jc w:val="left"/>
        <w:rPr>
          <w:lang w:val="fr-FR"/>
        </w:rPr>
      </w:pPr>
      <w:r w:rsidRPr="007F09E3">
        <w:rPr>
          <w:lang w:val="fr-FR"/>
        </w:rPr>
        <w:t>Maximum sous garantie (</w:t>
      </w:r>
      <w:proofErr w:type="spellStart"/>
      <w:r w:rsidRPr="007F09E3">
        <w:rPr>
          <w:rStyle w:val="MerkChar"/>
          <w:rFonts w:asciiTheme="minorHAnsi" w:hAnsiTheme="minorHAnsi"/>
          <w:lang w:val="fr-FR"/>
        </w:rPr>
        <w:t>TronicMax</w:t>
      </w:r>
      <w:proofErr w:type="spellEnd"/>
      <w:r w:rsidRPr="007F09E3">
        <w:rPr>
          <w:rStyle w:val="MerkChar"/>
          <w:rFonts w:asciiTheme="minorHAnsi" w:hAnsiTheme="minorHAnsi"/>
          <w:lang w:val="fr-FR"/>
        </w:rPr>
        <w:t xml:space="preserve"> HD</w:t>
      </w:r>
      <w:r w:rsidRPr="007F09E3">
        <w:rPr>
          <w:lang w:val="fr-FR"/>
        </w:rPr>
        <w:t>) :</w:t>
      </w:r>
      <w:r w:rsidRPr="007F09E3">
        <w:rPr>
          <w:lang w:val="fr-FR"/>
        </w:rPr>
        <w:tab/>
        <w:t>Pose compacte sur traverse (intermédiaire) (mm) :  2 500</w:t>
      </w:r>
    </w:p>
    <w:p w14:paraId="0A00D817" w14:textId="226BA909" w:rsidR="00412231" w:rsidRPr="007F09E3" w:rsidRDefault="007F09E3">
      <w:pPr>
        <w:tabs>
          <w:tab w:val="left" w:pos="3686"/>
        </w:tabs>
        <w:jc w:val="left"/>
        <w:rPr>
          <w:lang w:val="fr-FR"/>
        </w:rPr>
      </w:pPr>
      <w:r w:rsidRPr="007F09E3">
        <w:rPr>
          <w:lang w:val="fr-FR"/>
        </w:rPr>
        <w:tab/>
        <w:t>A partir de 1 500 mm, clapet divisé et double opération en option</w:t>
      </w:r>
    </w:p>
    <w:p w14:paraId="0A00D818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19" w14:textId="51583864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Hauteur du caisson (mm) :</w:t>
      </w:r>
      <w:r w:rsidRPr="007F09E3">
        <w:rPr>
          <w:lang w:val="fr-FR"/>
        </w:rPr>
        <w:tab/>
        <w:t>105 (hors profilé en L)</w:t>
      </w:r>
    </w:p>
    <w:p w14:paraId="0A00D81A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1B" w14:textId="40784240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Étanchéité (en position fermée) :</w:t>
      </w:r>
      <w:r w:rsidRPr="007F09E3">
        <w:rPr>
          <w:lang w:val="fr-FR"/>
        </w:rPr>
        <w:tab/>
        <w:t>1050 Pa</w:t>
      </w:r>
    </w:p>
    <w:p w14:paraId="0A00D81C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1D" w14:textId="609256A2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Résistance au vent (en position fermée) :</w:t>
      </w:r>
      <w:r w:rsidRPr="007F09E3">
        <w:rPr>
          <w:lang w:val="fr-FR"/>
        </w:rPr>
        <w:tab/>
        <w:t>600 Pa</w:t>
      </w:r>
    </w:p>
    <w:p w14:paraId="0A00D81E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1F" w14:textId="7046C3B1" w:rsidR="00412231" w:rsidRPr="007F09E3" w:rsidRDefault="007F09E3" w:rsidP="00C96790">
      <w:pPr>
        <w:tabs>
          <w:tab w:val="left" w:pos="3686"/>
        </w:tabs>
        <w:ind w:left="3686" w:hanging="3686"/>
        <w:rPr>
          <w:lang w:val="fr-FR"/>
        </w:rPr>
      </w:pPr>
      <w:r w:rsidRPr="007F09E3">
        <w:rPr>
          <w:lang w:val="fr-FR"/>
        </w:rPr>
        <w:t>Robustesse et rigidité (Pa) :</w:t>
      </w:r>
      <w:r w:rsidRPr="007F09E3">
        <w:rPr>
          <w:lang w:val="fr-FR"/>
        </w:rPr>
        <w:tab/>
        <w:t>Répond aux pressions jusqu'à la classe la plus élevée selon la norme NEN 6702</w:t>
      </w:r>
    </w:p>
    <w:p w14:paraId="0A00D820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21" w14:textId="3722BAEB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 xml:space="preserve">Hauteur en retrait pour une pose sur traverse compacte (mm) : </w:t>
      </w:r>
      <w:r w:rsidRPr="007F09E3">
        <w:rPr>
          <w:lang w:val="fr-FR"/>
        </w:rPr>
        <w:tab/>
        <w:t>115</w:t>
      </w:r>
    </w:p>
    <w:p w14:paraId="0A00D822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23" w14:textId="3539F589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Hauteur de l'aérateur (mm) :</w:t>
      </w:r>
      <w:r w:rsidRPr="007F09E3">
        <w:rPr>
          <w:lang w:val="fr-FR"/>
        </w:rPr>
        <w:tab/>
        <w:t>145</w:t>
      </w:r>
    </w:p>
    <w:p w14:paraId="0A00D824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25" w14:textId="5892CAA2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Profondeur d'installation (mm) :</w:t>
      </w:r>
      <w:r w:rsidRPr="007F09E3">
        <w:rPr>
          <w:lang w:val="fr-FR"/>
        </w:rPr>
        <w:tab/>
        <w:t>165</w:t>
      </w:r>
    </w:p>
    <w:p w14:paraId="0A00D826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27" w14:textId="40FDD113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Profondeur du caisson (mm) :</w:t>
      </w:r>
      <w:r w:rsidRPr="007F09E3">
        <w:rPr>
          <w:lang w:val="fr-FR"/>
        </w:rPr>
        <w:tab/>
        <w:t>207</w:t>
      </w:r>
    </w:p>
    <w:p w14:paraId="0A00D828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29" w14:textId="200F947B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 xml:space="preserve">Pont thermique : </w:t>
      </w:r>
      <w:r w:rsidRPr="007F09E3">
        <w:rPr>
          <w:lang w:val="fr-FR"/>
        </w:rPr>
        <w:tab/>
        <w:t>T1 à T3</w:t>
      </w:r>
    </w:p>
    <w:p w14:paraId="0A00D82A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2B" w14:textId="7ACA56A8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Finition :</w:t>
      </w:r>
      <w:r w:rsidRPr="007F09E3">
        <w:rPr>
          <w:lang w:val="fr-FR"/>
        </w:rPr>
        <w:tab/>
        <w:t>Parcloses / mastic / ruban adhésif / caoutchouc de vitrage</w:t>
      </w:r>
    </w:p>
    <w:p w14:paraId="0A00D82C" w14:textId="77777777" w:rsidR="00412231" w:rsidRPr="007F09E3" w:rsidRDefault="00412231">
      <w:pPr>
        <w:tabs>
          <w:tab w:val="left" w:pos="3686"/>
        </w:tabs>
        <w:rPr>
          <w:highlight w:val="yellow"/>
          <w:lang w:val="fr-FR"/>
        </w:rPr>
      </w:pPr>
    </w:p>
    <w:p w14:paraId="0A00D82D" w14:textId="1192957F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 xml:space="preserve">Commande : </w:t>
      </w:r>
      <w:r w:rsidRPr="007F09E3">
        <w:rPr>
          <w:lang w:val="fr-FR"/>
        </w:rPr>
        <w:tab/>
        <w:t>…</w:t>
      </w:r>
    </w:p>
    <w:p w14:paraId="0A00D82E" w14:textId="77777777" w:rsidR="00412231" w:rsidRPr="007F09E3" w:rsidRDefault="007F09E3">
      <w:pPr>
        <w:pStyle w:val="OFWEL"/>
        <w:tabs>
          <w:tab w:val="left" w:pos="3686"/>
        </w:tabs>
        <w:ind w:left="2880" w:firstLine="806"/>
        <w:rPr>
          <w:lang w:val="fr-FR"/>
        </w:rPr>
      </w:pPr>
      <w:r w:rsidRPr="007F09E3">
        <w:rPr>
          <w:lang w:val="fr-FR"/>
        </w:rPr>
        <w:t>Automatique</w:t>
      </w:r>
    </w:p>
    <w:p w14:paraId="0A00D82F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30" w14:textId="46F05388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Réglages :</w:t>
      </w:r>
      <w:r w:rsidRPr="007F09E3">
        <w:rPr>
          <w:lang w:val="fr-FR"/>
        </w:rPr>
        <w:tab/>
        <w:t>Servomoteur</w:t>
      </w:r>
    </w:p>
    <w:p w14:paraId="0A00D831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32" w14:textId="77777777" w:rsidR="00412231" w:rsidRPr="007F09E3" w:rsidRDefault="007F09E3">
      <w:pPr>
        <w:pStyle w:val="P68B1DB1-Standaard3"/>
        <w:tabs>
          <w:tab w:val="left" w:pos="3686"/>
        </w:tabs>
        <w:rPr>
          <w:lang w:val="fr-FR"/>
        </w:rPr>
      </w:pPr>
      <w:r w:rsidRPr="007F09E3">
        <w:rPr>
          <w:lang w:val="fr-FR"/>
        </w:rPr>
        <w:t>Nature de l'accord :</w:t>
      </w:r>
    </w:p>
    <w:p w14:paraId="0A00D833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34" w14:textId="77777777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Quantité présumée (VH)</w:t>
      </w:r>
    </w:p>
    <w:p w14:paraId="0A00D835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36" w14:textId="77777777" w:rsidR="00412231" w:rsidRPr="007F09E3" w:rsidRDefault="007F09E3">
      <w:pPr>
        <w:pStyle w:val="P68B1DB1-Standaard3"/>
        <w:tabs>
          <w:tab w:val="left" w:pos="3686"/>
        </w:tabs>
        <w:rPr>
          <w:lang w:val="fr-FR"/>
        </w:rPr>
      </w:pPr>
      <w:r w:rsidRPr="007F09E3">
        <w:rPr>
          <w:lang w:val="fr-FR"/>
        </w:rPr>
        <w:t>Méthode de mesure :</w:t>
      </w:r>
    </w:p>
    <w:p w14:paraId="0A00D837" w14:textId="77777777" w:rsidR="00412231" w:rsidRPr="007F09E3" w:rsidRDefault="00412231">
      <w:pPr>
        <w:tabs>
          <w:tab w:val="left" w:pos="3686"/>
        </w:tabs>
        <w:rPr>
          <w:lang w:val="fr-FR"/>
        </w:rPr>
      </w:pPr>
    </w:p>
    <w:p w14:paraId="0A00D838" w14:textId="151D45E9" w:rsidR="00412231" w:rsidRPr="007F09E3" w:rsidRDefault="007F09E3">
      <w:pPr>
        <w:tabs>
          <w:tab w:val="left" w:pos="3686"/>
        </w:tabs>
        <w:rPr>
          <w:lang w:val="fr-FR"/>
        </w:rPr>
      </w:pPr>
      <w:r w:rsidRPr="007F09E3">
        <w:rPr>
          <w:lang w:val="fr-FR"/>
        </w:rPr>
        <w:t>Unité de mesure :</w:t>
      </w:r>
      <w:r w:rsidRPr="007F09E3">
        <w:rPr>
          <w:lang w:val="fr-FR"/>
        </w:rPr>
        <w:tab/>
        <w:t>mm</w:t>
      </w:r>
    </w:p>
    <w:p w14:paraId="0A00D839" w14:textId="77777777" w:rsidR="00412231" w:rsidRPr="007F09E3" w:rsidRDefault="00412231">
      <w:pPr>
        <w:rPr>
          <w:lang w:val="fr-FR"/>
        </w:rPr>
      </w:pPr>
    </w:p>
    <w:p w14:paraId="0A00D83A" w14:textId="77777777" w:rsidR="00412231" w:rsidRPr="007F09E3" w:rsidRDefault="007F09E3">
      <w:pPr>
        <w:rPr>
          <w:lang w:val="fr-FR"/>
        </w:rPr>
      </w:pPr>
      <w:r w:rsidRPr="007F09E3">
        <w:rPr>
          <w:lang w:val="fr-FR"/>
        </w:rPr>
        <w:t>Code de mesure :</w:t>
      </w:r>
    </w:p>
    <w:p w14:paraId="0A00D83B" w14:textId="77777777" w:rsidR="00412231" w:rsidRPr="007F09E3" w:rsidRDefault="00412231">
      <w:pPr>
        <w:jc w:val="left"/>
        <w:rPr>
          <w:b/>
          <w:u w:val="single"/>
          <w:lang w:val="fr-FR"/>
        </w:rPr>
      </w:pPr>
    </w:p>
    <w:p w14:paraId="0A00D83C" w14:textId="77777777" w:rsidR="00412231" w:rsidRPr="007F09E3" w:rsidRDefault="007F09E3">
      <w:pPr>
        <w:pStyle w:val="Kop5"/>
        <w:rPr>
          <w:lang w:val="fr-FR"/>
        </w:rPr>
      </w:pPr>
      <w:r w:rsidRPr="007F09E3">
        <w:rPr>
          <w:lang w:val="fr-FR"/>
        </w:rPr>
        <w:t>Remarque :</w:t>
      </w:r>
    </w:p>
    <w:p w14:paraId="0A00D83D" w14:textId="77777777" w:rsidR="00412231" w:rsidRPr="007F09E3" w:rsidRDefault="00412231">
      <w:pPr>
        <w:rPr>
          <w:lang w:val="fr-FR"/>
        </w:rPr>
      </w:pPr>
    </w:p>
    <w:p w14:paraId="0A00D83F" w14:textId="1F0FC6A6" w:rsidR="00412231" w:rsidRPr="007F09E3" w:rsidRDefault="007F09E3">
      <w:pPr>
        <w:pStyle w:val="Meting"/>
        <w:ind w:left="0" w:firstLine="0"/>
        <w:rPr>
          <w:lang w:val="fr-FR"/>
        </w:rPr>
      </w:pPr>
      <w:r w:rsidRPr="007F09E3">
        <w:rPr>
          <w:lang w:val="fr-FR"/>
        </w:rPr>
        <w:t>Câblage pour commande filaire, par connexion 24 VDC avec câble à âme pleine vers l'aérateur pour alimentation du servomoteur (2 x 0,8 mm²) et communication (3 x 0,8 mm²) ou 5 fils (0,8 mm²)</w:t>
      </w:r>
    </w:p>
    <w:p w14:paraId="0A00D840" w14:textId="77777777" w:rsidR="00412231" w:rsidRPr="007F09E3" w:rsidRDefault="00412231">
      <w:pPr>
        <w:pStyle w:val="Meting"/>
        <w:ind w:left="0" w:firstLine="0"/>
        <w:rPr>
          <w:lang w:val="fr-FR"/>
        </w:rPr>
      </w:pPr>
    </w:p>
    <w:p w14:paraId="0A00D841" w14:textId="311EBD74" w:rsidR="00412231" w:rsidRPr="007F09E3" w:rsidRDefault="007F09E3" w:rsidP="007F09E3">
      <w:pPr>
        <w:pStyle w:val="Meting"/>
        <w:ind w:left="0" w:firstLine="0"/>
        <w:rPr>
          <w:lang w:val="fr-FR"/>
        </w:rPr>
      </w:pPr>
      <w:r w:rsidRPr="007F09E3">
        <w:rPr>
          <w:lang w:val="fr-FR"/>
        </w:rPr>
        <w:t xml:space="preserve">Toutes les valeurs de bande d'octave (en dB) sont disponibles gratuitement auprès de </w:t>
      </w:r>
      <w:r w:rsidRPr="007F09E3">
        <w:rPr>
          <w:rStyle w:val="MerkChar"/>
          <w:lang w:val="fr-FR"/>
        </w:rPr>
        <w:t>DUCO Ventilation &amp; Sun Control</w:t>
      </w:r>
      <w:r w:rsidRPr="007F09E3">
        <w:rPr>
          <w:lang w:val="fr-FR"/>
        </w:rPr>
        <w:t>.</w:t>
      </w:r>
    </w:p>
    <w:p w14:paraId="0A00D842" w14:textId="61BE33D2" w:rsidR="00412231" w:rsidRPr="007F09E3" w:rsidRDefault="007F09E3">
      <w:pPr>
        <w:pStyle w:val="Meting"/>
        <w:ind w:left="0" w:firstLine="0"/>
        <w:rPr>
          <w:lang w:val="fr-FR"/>
        </w:rPr>
      </w:pPr>
      <w:r w:rsidRPr="007F09E3">
        <w:rPr>
          <w:lang w:val="fr-FR"/>
        </w:rPr>
        <w:t xml:space="preserve">Pour une assistance commerciale et technique (instructions d'installation, listes de pièces détachées, calculs, etc.), veuillez contacter votre revendeur régional ou le département de projet </w:t>
      </w:r>
      <w:r w:rsidRPr="007F09E3">
        <w:rPr>
          <w:rStyle w:val="MerkChar"/>
          <w:lang w:val="fr-FR"/>
        </w:rPr>
        <w:t>DUCO Ventilation &amp; Sun Control</w:t>
      </w:r>
      <w:r w:rsidRPr="007F09E3">
        <w:rPr>
          <w:lang w:val="fr-FR"/>
        </w:rPr>
        <w:t>.</w:t>
      </w:r>
    </w:p>
    <w:p w14:paraId="0A00D843" w14:textId="58D6DAA0" w:rsidR="00412231" w:rsidRPr="007F09E3" w:rsidRDefault="007F09E3">
      <w:pPr>
        <w:pStyle w:val="Meting"/>
        <w:rPr>
          <w:highlight w:val="yellow"/>
          <w:lang w:val="fr-FR"/>
        </w:rPr>
      </w:pPr>
      <w:r w:rsidRPr="007F09E3">
        <w:rPr>
          <w:lang w:val="fr-FR"/>
        </w:rPr>
        <w:t xml:space="preserve">Applicable dans le cadre du </w:t>
      </w:r>
      <w:proofErr w:type="spellStart"/>
      <w:r w:rsidRPr="007F09E3">
        <w:rPr>
          <w:lang w:val="fr-FR"/>
        </w:rPr>
        <w:t>DucoTronic</w:t>
      </w:r>
      <w:proofErr w:type="spellEnd"/>
      <w:r w:rsidRPr="007F09E3">
        <w:rPr>
          <w:lang w:val="fr-FR"/>
        </w:rPr>
        <w:t xml:space="preserve"> System (filaire) et </w:t>
      </w:r>
      <w:proofErr w:type="spellStart"/>
      <w:r w:rsidRPr="007F09E3">
        <w:rPr>
          <w:lang w:val="fr-FR"/>
        </w:rPr>
        <w:t>DucoTronic</w:t>
      </w:r>
      <w:proofErr w:type="spellEnd"/>
      <w:r w:rsidRPr="007F09E3">
        <w:rPr>
          <w:lang w:val="fr-FR"/>
        </w:rPr>
        <w:t xml:space="preserve"> Plus System (filaire)</w:t>
      </w:r>
    </w:p>
    <w:p w14:paraId="0A00D844" w14:textId="458E1613" w:rsidR="00412231" w:rsidRPr="007F09E3" w:rsidRDefault="007F09E3">
      <w:pPr>
        <w:pStyle w:val="Meting"/>
        <w:rPr>
          <w:lang w:val="fr-FR"/>
        </w:rPr>
      </w:pPr>
      <w:r w:rsidRPr="007F09E3">
        <w:rPr>
          <w:lang w:val="fr-FR"/>
        </w:rPr>
        <w:t>Fournir des aérateurs isophoniques en métal avec un certificat KOMO</w:t>
      </w:r>
    </w:p>
    <w:sectPr w:rsidR="00412231" w:rsidRPr="007F09E3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D847" w14:textId="77777777" w:rsidR="00412231" w:rsidRDefault="007F09E3">
      <w:r>
        <w:separator/>
      </w:r>
    </w:p>
  </w:endnote>
  <w:endnote w:type="continuationSeparator" w:id="0">
    <w:p w14:paraId="0A00D848" w14:textId="77777777" w:rsidR="00412231" w:rsidRDefault="007F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D84B" w14:textId="77777777" w:rsidR="00412231" w:rsidRDefault="00C96790">
    <w:pPr>
      <w:pStyle w:val="Voettekst"/>
    </w:pPr>
    <w:r>
      <w:object w:dxaOrig="1440" w:dyaOrig="1440" w14:anchorId="0A00D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73062112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D845" w14:textId="77777777" w:rsidR="00412231" w:rsidRDefault="007F09E3">
      <w:r>
        <w:separator/>
      </w:r>
    </w:p>
  </w:footnote>
  <w:footnote w:type="continuationSeparator" w:id="0">
    <w:p w14:paraId="0A00D846" w14:textId="77777777" w:rsidR="00412231" w:rsidRDefault="007F0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D849" w14:textId="77777777" w:rsidR="00412231" w:rsidRDefault="007F09E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D84A" w14:textId="77777777" w:rsidR="00412231" w:rsidRDefault="007F09E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637027997">
    <w:abstractNumId w:val="0"/>
  </w:num>
  <w:num w:numId="2" w16cid:durableId="46727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BD5"/>
    <w:rsid w:val="000A7D47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0594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1C89"/>
    <w:rsid w:val="001C5E46"/>
    <w:rsid w:val="001C7CE2"/>
    <w:rsid w:val="001D20C5"/>
    <w:rsid w:val="001D2A39"/>
    <w:rsid w:val="001F2FA3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084B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330CE"/>
    <w:rsid w:val="00344C87"/>
    <w:rsid w:val="00356742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E32AF"/>
    <w:rsid w:val="003F6093"/>
    <w:rsid w:val="004017CD"/>
    <w:rsid w:val="00401B30"/>
    <w:rsid w:val="00412231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0F9A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09E3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1794"/>
    <w:rsid w:val="008C6696"/>
    <w:rsid w:val="008D3E57"/>
    <w:rsid w:val="008E045F"/>
    <w:rsid w:val="008E1913"/>
    <w:rsid w:val="008E2034"/>
    <w:rsid w:val="008E406D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9F5F94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96790"/>
    <w:rsid w:val="00CB1B4C"/>
    <w:rsid w:val="00CB2ACD"/>
    <w:rsid w:val="00CC3B4C"/>
    <w:rsid w:val="00CF1C13"/>
    <w:rsid w:val="00CF2F57"/>
    <w:rsid w:val="00CF6D22"/>
    <w:rsid w:val="00D117C8"/>
    <w:rsid w:val="00D127EF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59F2"/>
    <w:rsid w:val="00DB6852"/>
    <w:rsid w:val="00DB6938"/>
    <w:rsid w:val="00DC2B0D"/>
    <w:rsid w:val="00DC6B6A"/>
    <w:rsid w:val="00DD52F7"/>
    <w:rsid w:val="00DD6E65"/>
    <w:rsid w:val="00E031D8"/>
    <w:rsid w:val="00E070A5"/>
    <w:rsid w:val="00E33C1B"/>
    <w:rsid w:val="00E37CD8"/>
    <w:rsid w:val="00E47FDB"/>
    <w:rsid w:val="00E56588"/>
    <w:rsid w:val="00E67D7C"/>
    <w:rsid w:val="00E7790E"/>
    <w:rsid w:val="00E80DBF"/>
    <w:rsid w:val="00E9130D"/>
    <w:rsid w:val="00E97C1B"/>
    <w:rsid w:val="00EA62EA"/>
    <w:rsid w:val="00EA7317"/>
    <w:rsid w:val="00EB0BA8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00D79B"/>
  <w15:docId w15:val="{E327398C-D85C-414F-8548-9FBD27E6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Tekstzonderopmaak1">
    <w:name w:val="P68B1DB1-Tekstzonderopmaak1"/>
    <w:basedOn w:val="Tekstzonderopmaak"/>
    <w:rPr>
      <w:rFonts w:ascii="Calibri" w:hAnsi="Calibri"/>
    </w:rPr>
  </w:style>
  <w:style w:type="paragraph" w:customStyle="1" w:styleId="P68B1DB1-Standaard2">
    <w:name w:val="P68B1DB1-Standaard2"/>
    <w:basedOn w:val="Standaard"/>
    <w:rPr>
      <w:rFonts w:cs="Arial"/>
    </w:rPr>
  </w:style>
  <w:style w:type="paragraph" w:customStyle="1" w:styleId="P68B1DB1-Standaard3">
    <w:name w:val="P68B1DB1-Standaard3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2749D-F9D9-4B89-A432-3738E83BC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CDF5D-9B17-4EE0-9721-815391F3AB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929816-3F27-4BE9-8125-FA95A885D9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481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30</cp:revision>
  <cp:lastPrinted>2016-06-21T09:09:00Z</cp:lastPrinted>
  <dcterms:created xsi:type="dcterms:W3CDTF">2016-05-18T09:50:00Z</dcterms:created>
  <dcterms:modified xsi:type="dcterms:W3CDTF">2022-11-22T10:19:00Z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